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01077" w14:textId="77777777" w:rsidR="00F36D05" w:rsidRPr="00F36D05" w:rsidRDefault="00F36D05" w:rsidP="00F36D05">
      <w:pPr>
        <w:spacing w:after="240" w:line="240" w:lineRule="auto"/>
        <w:jc w:val="center"/>
        <w:rPr>
          <w:rFonts w:ascii="Times New Roman" w:eastAsia="Times New Roman" w:hAnsi="Times New Roman" w:cs="Times New Roman"/>
          <w:b/>
          <w:sz w:val="48"/>
          <w:szCs w:val="48"/>
        </w:rPr>
      </w:pPr>
      <w:r w:rsidRPr="00F36D05">
        <w:rPr>
          <w:rFonts w:ascii="Times New Roman" w:eastAsia="Times New Roman" w:hAnsi="Times New Roman" w:cs="Times New Roman"/>
          <w:b/>
          <w:sz w:val="48"/>
          <w:szCs w:val="48"/>
        </w:rPr>
        <w:t>APPENDIX “A”</w:t>
      </w:r>
    </w:p>
    <w:p w14:paraId="00147A47" w14:textId="77777777" w:rsidR="00D249BD" w:rsidRPr="00557578" w:rsidRDefault="00557578" w:rsidP="00557578">
      <w:pPr>
        <w:spacing w:after="240" w:line="240" w:lineRule="auto"/>
        <w:jc w:val="center"/>
        <w:rPr>
          <w:rFonts w:ascii="Times New Roman" w:eastAsia="Times New Roman" w:hAnsi="Times New Roman" w:cs="Times New Roman"/>
          <w:b/>
          <w:sz w:val="24"/>
          <w:szCs w:val="24"/>
        </w:rPr>
      </w:pPr>
      <w:r w:rsidRPr="00557578">
        <w:rPr>
          <w:rFonts w:ascii="Times New Roman" w:eastAsia="Times New Roman" w:hAnsi="Times New Roman" w:cs="Times New Roman"/>
          <w:b/>
          <w:sz w:val="24"/>
          <w:szCs w:val="24"/>
        </w:rPr>
        <w:t>PROPERTY TO BE SEARCHED</w:t>
      </w:r>
    </w:p>
    <w:p w14:paraId="2CA3AF7D" w14:textId="54E13326" w:rsidR="00F36D05" w:rsidRDefault="00557578"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warrant is directed to Google LLC, headquartered at 1600 Amphitheater Parkway, Mountain View, California,</w:t>
      </w:r>
      <w:r w:rsidR="00C86DA8">
        <w:rPr>
          <w:rFonts w:ascii="Times New Roman" w:eastAsia="Times New Roman" w:hAnsi="Times New Roman" w:cs="Times New Roman"/>
          <w:sz w:val="24"/>
          <w:szCs w:val="24"/>
        </w:rPr>
        <w:t xml:space="preserve"> (receiving search warrants via </w:t>
      </w:r>
      <w:r w:rsidR="004150C1">
        <w:rPr>
          <w:rFonts w:ascii="Times New Roman" w:eastAsia="Times New Roman" w:hAnsi="Times New Roman" w:cs="Times New Roman"/>
          <w:sz w:val="24"/>
          <w:szCs w:val="24"/>
        </w:rPr>
        <w:t>Google LLC’s secure web portal known as the law enforcement request system {LERS})</w:t>
      </w:r>
      <w:r>
        <w:rPr>
          <w:rFonts w:ascii="Times New Roman" w:eastAsia="Times New Roman" w:hAnsi="Times New Roman" w:cs="Times New Roman"/>
          <w:sz w:val="24"/>
          <w:szCs w:val="24"/>
        </w:rPr>
        <w:t xml:space="preserve"> and applies to (1) GPS, </w:t>
      </w:r>
      <w:proofErr w:type="spellStart"/>
      <w:r>
        <w:rPr>
          <w:rFonts w:ascii="Times New Roman" w:eastAsia="Times New Roman" w:hAnsi="Times New Roman" w:cs="Times New Roman"/>
          <w:sz w:val="24"/>
          <w:szCs w:val="24"/>
        </w:rPr>
        <w:t>WiFi</w:t>
      </w:r>
      <w:proofErr w:type="spellEnd"/>
      <w:r>
        <w:rPr>
          <w:rFonts w:ascii="Times New Roman" w:eastAsia="Times New Roman" w:hAnsi="Times New Roman" w:cs="Times New Roman"/>
          <w:sz w:val="24"/>
          <w:szCs w:val="24"/>
        </w:rPr>
        <w:t xml:space="preserve"> or Bluetooth sourced location history data generated from devices that reported a location within the geographical region bounded by the following latitudinal and longitudinal coordinates, dates and time</w:t>
      </w:r>
      <w:r w:rsidR="004150C1">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and (2) identifying information for Google Accounts associated with the responsive location history data:</w:t>
      </w:r>
    </w:p>
    <w:p w14:paraId="1E902302" w14:textId="77777777" w:rsidR="00557578" w:rsidRDefault="00557578"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February 22, 2018</w:t>
      </w:r>
    </w:p>
    <w:p w14:paraId="1A9BC79D" w14:textId="045EBF49" w:rsidR="00557578" w:rsidRDefault="00557578"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Period:  </w:t>
      </w:r>
      <w:r w:rsidR="004E4D45">
        <w:rPr>
          <w:rFonts w:ascii="Times New Roman" w:eastAsia="Times New Roman" w:hAnsi="Times New Roman" w:cs="Times New Roman"/>
          <w:sz w:val="24"/>
          <w:szCs w:val="24"/>
        </w:rPr>
        <w:t>082</w:t>
      </w:r>
      <w:r w:rsidR="004150C1">
        <w:rPr>
          <w:rFonts w:ascii="Times New Roman" w:eastAsia="Times New Roman" w:hAnsi="Times New Roman" w:cs="Times New Roman"/>
          <w:sz w:val="24"/>
          <w:szCs w:val="24"/>
        </w:rPr>
        <w:t>0</w:t>
      </w:r>
      <w:r w:rsidR="004E4D45">
        <w:rPr>
          <w:rFonts w:ascii="Times New Roman" w:eastAsia="Times New Roman" w:hAnsi="Times New Roman" w:cs="Times New Roman"/>
          <w:sz w:val="24"/>
          <w:szCs w:val="24"/>
        </w:rPr>
        <w:t xml:space="preserve"> hours (PST) through </w:t>
      </w:r>
      <w:r w:rsidR="001F178F">
        <w:rPr>
          <w:rFonts w:ascii="Times New Roman" w:eastAsia="Times New Roman" w:hAnsi="Times New Roman" w:cs="Times New Roman"/>
          <w:sz w:val="24"/>
          <w:szCs w:val="24"/>
        </w:rPr>
        <w:t>0856 hours (PST)</w:t>
      </w:r>
    </w:p>
    <w:p w14:paraId="65459B3D" w14:textId="77777777" w:rsidR="00F36D05" w:rsidRDefault="00557578"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 Location:</w:t>
      </w:r>
    </w:p>
    <w:p w14:paraId="3A615EC2" w14:textId="54DC0298" w:rsidR="001F178F" w:rsidRDefault="001F178F"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Geographical</w:t>
      </w:r>
      <w:r w:rsidR="004150C1">
        <w:rPr>
          <w:rFonts w:ascii="Times New Roman" w:eastAsia="Times New Roman" w:hAnsi="Times New Roman" w:cs="Times New Roman"/>
          <w:sz w:val="24"/>
          <w:szCs w:val="24"/>
        </w:rPr>
        <w:t xml:space="preserve"> box within the following four latitude and longitude coordinates of 2059 S Delaware St, San Mateo, California 94403</w:t>
      </w:r>
      <w:r>
        <w:rPr>
          <w:rFonts w:ascii="Times New Roman" w:eastAsia="Times New Roman" w:hAnsi="Times New Roman" w:cs="Times New Roman"/>
          <w:sz w:val="24"/>
          <w:szCs w:val="24"/>
        </w:rPr>
        <w:t>:</w:t>
      </w:r>
    </w:p>
    <w:p w14:paraId="447D0C06" w14:textId="77777777" w:rsidR="001F178F" w:rsidRDefault="001F178F"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37.550276, -122.305549 (northwest corner of defined area)</w:t>
      </w:r>
    </w:p>
    <w:p w14:paraId="0C4309F7" w14:textId="77777777" w:rsidR="001F178F" w:rsidRDefault="001F178F"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37.549074, -122.305393 (southwest corner of defined area)</w:t>
      </w:r>
    </w:p>
    <w:p w14:paraId="02E1FCA9" w14:textId="77777777" w:rsidR="001F178F" w:rsidRDefault="001F178F"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37.549181, -122.304227 (southeast corner of defined area)</w:t>
      </w:r>
    </w:p>
    <w:p w14:paraId="32A68E27" w14:textId="77777777" w:rsidR="001F178F" w:rsidRDefault="001F178F" w:rsidP="00F36D0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37.550317, -122.304212 (northeast corner of defined area)</w:t>
      </w:r>
    </w:p>
    <w:p w14:paraId="3AA82ED6" w14:textId="77777777" w:rsidR="001F178F" w:rsidRDefault="001F178F" w:rsidP="001F178F">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3BC992" wp14:editId="32B09B8A">
            <wp:extent cx="5942333" cy="2775857"/>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erse LH.JPG"/>
                    <pic:cNvPicPr/>
                  </pic:nvPicPr>
                  <pic:blipFill>
                    <a:blip r:embed="rId5">
                      <a:extLst>
                        <a:ext uri="{28A0092B-C50C-407E-A947-70E740481C1C}">
                          <a14:useLocalDpi xmlns:a14="http://schemas.microsoft.com/office/drawing/2010/main" val="0"/>
                        </a:ext>
                      </a:extLst>
                    </a:blip>
                    <a:stretch>
                      <a:fillRect/>
                    </a:stretch>
                  </pic:blipFill>
                  <pic:spPr>
                    <a:xfrm>
                      <a:off x="0" y="0"/>
                      <a:ext cx="6014395" cy="2809519"/>
                    </a:xfrm>
                    <a:prstGeom prst="rect">
                      <a:avLst/>
                    </a:prstGeom>
                  </pic:spPr>
                </pic:pic>
              </a:graphicData>
            </a:graphic>
          </wp:inline>
        </w:drawing>
      </w:r>
    </w:p>
    <w:p w14:paraId="611988DA" w14:textId="77777777" w:rsidR="00C673C5" w:rsidRDefault="00C673C5" w:rsidP="00C673C5">
      <w:pPr>
        <w:spacing w:after="240" w:line="240" w:lineRule="auto"/>
        <w:rPr>
          <w:rFonts w:ascii="Times New Roman" w:eastAsia="Times New Roman" w:hAnsi="Times New Roman" w:cs="Times New Roman"/>
          <w:b/>
          <w:sz w:val="48"/>
          <w:szCs w:val="48"/>
        </w:rPr>
      </w:pPr>
    </w:p>
    <w:p w14:paraId="2BA40D7B" w14:textId="77777777" w:rsidR="00150006" w:rsidRDefault="00150006" w:rsidP="00D249BD">
      <w:pPr>
        <w:spacing w:after="240" w:line="240" w:lineRule="auto"/>
        <w:jc w:val="center"/>
        <w:rPr>
          <w:rFonts w:ascii="Times New Roman" w:hAnsi="Times New Roman" w:cs="Times New Roman"/>
          <w:b/>
          <w:sz w:val="48"/>
          <w:szCs w:val="48"/>
        </w:rPr>
      </w:pPr>
      <w:r w:rsidRPr="00D249BD">
        <w:rPr>
          <w:rFonts w:ascii="Times New Roman" w:hAnsi="Times New Roman" w:cs="Times New Roman"/>
          <w:b/>
          <w:sz w:val="48"/>
          <w:szCs w:val="48"/>
        </w:rPr>
        <w:t>APPENDIX “B”</w:t>
      </w:r>
    </w:p>
    <w:p w14:paraId="4FA5EBF1" w14:textId="77777777" w:rsidR="001F178F" w:rsidRDefault="001F178F" w:rsidP="00D249B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ITEMS TO BE SEIZED AND SEARCHED</w:t>
      </w:r>
    </w:p>
    <w:p w14:paraId="2B596899" w14:textId="77777777" w:rsidR="001F178F" w:rsidRDefault="001F178F" w:rsidP="001F178F">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Google shall provide responsive data (as described in Appendix “A”) pursuant to the following process:</w:t>
      </w:r>
    </w:p>
    <w:p w14:paraId="0D5FB2F1" w14:textId="6D6D5B3D" w:rsidR="004150C1" w:rsidRPr="004150C1" w:rsidRDefault="004150C1" w:rsidP="004150C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w:t>
      </w:r>
      <w:r w:rsidR="00370F3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within Google’s possession, custody or control, Google is directed to prod</w:t>
      </w:r>
      <w:r w:rsidR="00461341">
        <w:rPr>
          <w:rFonts w:ascii="Times New Roman" w:eastAsia="Times New Roman" w:hAnsi="Times New Roman" w:cs="Times New Roman"/>
          <w:sz w:val="24"/>
          <w:szCs w:val="24"/>
        </w:rPr>
        <w:t>u</w:t>
      </w:r>
      <w:r>
        <w:rPr>
          <w:rFonts w:ascii="Times New Roman" w:eastAsia="Times New Roman" w:hAnsi="Times New Roman" w:cs="Times New Roman"/>
          <w:sz w:val="24"/>
          <w:szCs w:val="24"/>
        </w:rPr>
        <w:t>ce the following information asso</w:t>
      </w:r>
      <w:r w:rsidR="00370F37">
        <w:rPr>
          <w:rFonts w:ascii="Times New Roman" w:eastAsia="Times New Roman" w:hAnsi="Times New Roman" w:cs="Times New Roman"/>
          <w:sz w:val="24"/>
          <w:szCs w:val="24"/>
        </w:rPr>
        <w:t>c</w:t>
      </w:r>
      <w:r>
        <w:rPr>
          <w:rFonts w:ascii="Times New Roman" w:eastAsia="Times New Roman" w:hAnsi="Times New Roman" w:cs="Times New Roman"/>
          <w:sz w:val="24"/>
          <w:szCs w:val="24"/>
        </w:rPr>
        <w:t>iat</w:t>
      </w:r>
      <w:r w:rsidR="00370F3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with the Subject Accounts, which will be reviewed by law enforcement personnel</w:t>
      </w:r>
      <w:r w:rsidR="00E33B88">
        <w:rPr>
          <w:rFonts w:ascii="Times New Roman" w:eastAsia="Times New Roman" w:hAnsi="Times New Roman" w:cs="Times New Roman"/>
          <w:sz w:val="24"/>
          <w:szCs w:val="24"/>
        </w:rPr>
        <w:t xml:space="preserve"> to locate any evidence, fruits and </w:t>
      </w:r>
      <w:proofErr w:type="spellStart"/>
      <w:r w:rsidR="00E33B88">
        <w:rPr>
          <w:rFonts w:ascii="Times New Roman" w:eastAsia="Times New Roman" w:hAnsi="Times New Roman" w:cs="Times New Roman"/>
          <w:sz w:val="24"/>
          <w:szCs w:val="24"/>
        </w:rPr>
        <w:t>instrumentalites</w:t>
      </w:r>
      <w:proofErr w:type="spellEnd"/>
      <w:r w:rsidR="00E33B88">
        <w:rPr>
          <w:rFonts w:ascii="Times New Roman" w:eastAsia="Times New Roman" w:hAnsi="Times New Roman" w:cs="Times New Roman"/>
          <w:sz w:val="24"/>
          <w:szCs w:val="24"/>
        </w:rPr>
        <w:t xml:space="preserve"> of the crime under investigation:</w:t>
      </w:r>
    </w:p>
    <w:p w14:paraId="6933B8D2" w14:textId="77777777" w:rsidR="001F178F" w:rsidRDefault="001F178F" w:rsidP="001F178F">
      <w:pPr>
        <w:pStyle w:val="ListParagraph"/>
        <w:spacing w:after="240" w:line="240" w:lineRule="auto"/>
        <w:rPr>
          <w:rFonts w:ascii="Times New Roman" w:eastAsia="Times New Roman" w:hAnsi="Times New Roman" w:cs="Times New Roman"/>
          <w:sz w:val="24"/>
          <w:szCs w:val="24"/>
        </w:rPr>
      </w:pPr>
    </w:p>
    <w:p w14:paraId="00462CD4" w14:textId="14BBBC41" w:rsidR="001F178F" w:rsidRDefault="00E33B88" w:rsidP="00E33B88">
      <w:pPr>
        <w:pStyle w:val="ListParagraph"/>
        <w:numPr>
          <w:ilvl w:val="0"/>
          <w:numId w:val="2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Location information:  All location data, whether derived from Global Positioning System (GPS) data, cell site/cell tower triangulation/trilateration, and precision measurement information such as timing advance or per call measurement data, and Wi-Fi location, including GPS </w:t>
      </w:r>
      <w:proofErr w:type="spellStart"/>
      <w:r>
        <w:rPr>
          <w:rFonts w:ascii="Times New Roman" w:eastAsia="Times New Roman" w:hAnsi="Times New Roman" w:cs="Times New Roman"/>
          <w:sz w:val="24"/>
          <w:szCs w:val="24"/>
        </w:rPr>
        <w:t>coordiantes</w:t>
      </w:r>
      <w:proofErr w:type="spellEnd"/>
      <w:r>
        <w:rPr>
          <w:rFonts w:ascii="Times New Roman" w:eastAsia="Times New Roman" w:hAnsi="Times New Roman" w:cs="Times New Roman"/>
          <w:sz w:val="24"/>
          <w:szCs w:val="24"/>
        </w:rPr>
        <w:t>, estimated radius and the dates and times of all location recordings between the following date and time at the location specified:</w:t>
      </w:r>
    </w:p>
    <w:p w14:paraId="400ED986" w14:textId="77777777" w:rsidR="00E33B88" w:rsidRDefault="00E33B88" w:rsidP="00E33B88">
      <w:pPr>
        <w:pStyle w:val="ListParagraph"/>
        <w:spacing w:after="240" w:line="240" w:lineRule="auto"/>
        <w:ind w:left="1080"/>
        <w:rPr>
          <w:rFonts w:ascii="Times New Roman" w:eastAsia="Times New Roman" w:hAnsi="Times New Roman" w:cs="Times New Roman"/>
          <w:sz w:val="24"/>
          <w:szCs w:val="24"/>
        </w:rPr>
      </w:pPr>
    </w:p>
    <w:p w14:paraId="0131C389" w14:textId="72E37E4D" w:rsidR="00E33B88" w:rsidRDefault="00E33B88" w:rsidP="00E33B88">
      <w:pPr>
        <w:pStyle w:val="ListParagraph"/>
        <w:spacing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Date/Time:  February 22, 2018 0820 hours (PST) through 0856 hours (PST).</w:t>
      </w:r>
    </w:p>
    <w:p w14:paraId="64D00F5C" w14:textId="77777777" w:rsidR="00E33B88" w:rsidRDefault="00E33B88" w:rsidP="00E33B88">
      <w:pPr>
        <w:pStyle w:val="ListParagraph"/>
        <w:spacing w:after="240" w:line="240" w:lineRule="auto"/>
        <w:ind w:left="1080"/>
        <w:rPr>
          <w:rFonts w:ascii="Times New Roman" w:eastAsia="Times New Roman" w:hAnsi="Times New Roman" w:cs="Times New Roman"/>
          <w:sz w:val="24"/>
          <w:szCs w:val="24"/>
        </w:rPr>
      </w:pPr>
    </w:p>
    <w:p w14:paraId="2F29D52A" w14:textId="213506F4" w:rsidR="00E33B88" w:rsidRDefault="00E33B88" w:rsidP="00E33B88">
      <w:pPr>
        <w:pStyle w:val="ListParagraph"/>
        <w:spacing w:after="240" w:line="240" w:lineRule="auto"/>
        <w:ind w:left="10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Geocraphical</w:t>
      </w:r>
      <w:proofErr w:type="spellEnd"/>
      <w:r>
        <w:rPr>
          <w:rFonts w:ascii="Times New Roman" w:eastAsia="Times New Roman" w:hAnsi="Times New Roman" w:cs="Times New Roman"/>
          <w:sz w:val="24"/>
          <w:szCs w:val="24"/>
        </w:rPr>
        <w:t xml:space="preserve"> box with</w:t>
      </w:r>
      <w:r w:rsidR="003A7B30">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 following four latitude and longitude </w:t>
      </w:r>
      <w:proofErr w:type="spellStart"/>
      <w:r>
        <w:rPr>
          <w:rFonts w:ascii="Times New Roman" w:eastAsia="Times New Roman" w:hAnsi="Times New Roman" w:cs="Times New Roman"/>
          <w:sz w:val="24"/>
          <w:szCs w:val="24"/>
        </w:rPr>
        <w:t>cooridnates</w:t>
      </w:r>
      <w:proofErr w:type="spellEnd"/>
      <w:r>
        <w:rPr>
          <w:rFonts w:ascii="Times New Roman" w:eastAsia="Times New Roman" w:hAnsi="Times New Roman" w:cs="Times New Roman"/>
          <w:sz w:val="24"/>
          <w:szCs w:val="24"/>
        </w:rPr>
        <w:t xml:space="preserve"> of 2059 S Delaware St San Mateo, California 94403</w:t>
      </w:r>
    </w:p>
    <w:p w14:paraId="7295538C" w14:textId="77777777" w:rsidR="00E33B88" w:rsidRDefault="00E33B88" w:rsidP="00E33B88">
      <w:pPr>
        <w:pStyle w:val="ListParagraph"/>
        <w:spacing w:after="240" w:line="240" w:lineRule="auto"/>
        <w:ind w:left="1080"/>
        <w:rPr>
          <w:rFonts w:ascii="Times New Roman" w:eastAsia="Times New Roman" w:hAnsi="Times New Roman" w:cs="Times New Roman"/>
          <w:sz w:val="24"/>
          <w:szCs w:val="24"/>
        </w:rPr>
      </w:pPr>
    </w:p>
    <w:p w14:paraId="76FE27FE" w14:textId="77777777" w:rsidR="00E33B88" w:rsidRDefault="00E33B88" w:rsidP="00E33B8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37.550276, -122.305549 (northwest corner of defined area)</w:t>
      </w:r>
    </w:p>
    <w:p w14:paraId="19BD6965" w14:textId="0F513363" w:rsidR="00E33B88" w:rsidRDefault="00E33B88" w:rsidP="00E33B8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37.549074, -122.305393 (southwest corner of defined area)</w:t>
      </w:r>
    </w:p>
    <w:p w14:paraId="1280FD6B" w14:textId="77777777" w:rsidR="00E33B88" w:rsidRDefault="00E33B88" w:rsidP="00E33B8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37.549181, -122.304227 (southeast corner of defined area)</w:t>
      </w:r>
    </w:p>
    <w:p w14:paraId="7986AE69" w14:textId="77777777" w:rsidR="00E33B88" w:rsidRDefault="00E33B88" w:rsidP="00E33B8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37.550317, -122.304212 (northeast corner of defined area)</w:t>
      </w:r>
    </w:p>
    <w:p w14:paraId="64642BEE" w14:textId="244567A7" w:rsidR="00261920" w:rsidRPr="00E33B88" w:rsidRDefault="00261920" w:rsidP="00E33B88">
      <w:pPr>
        <w:rPr>
          <w:rFonts w:ascii="Times New Roman" w:eastAsia="Times New Roman" w:hAnsi="Times New Roman" w:cs="Times New Roman"/>
          <w:sz w:val="24"/>
          <w:szCs w:val="24"/>
        </w:rPr>
      </w:pPr>
    </w:p>
    <w:p w14:paraId="2AEB7A9B" w14:textId="798D89C0" w:rsidR="00E33B88" w:rsidRDefault="00E33B88" w:rsidP="00E33B88">
      <w:pPr>
        <w:pStyle w:val="ListParagraph"/>
        <w:numPr>
          <w:ilvl w:val="0"/>
          <w:numId w:val="2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device corresponding to the location data to be provided by Google will be identified only by a </w:t>
      </w:r>
      <w:proofErr w:type="spellStart"/>
      <w:r>
        <w:rPr>
          <w:rFonts w:ascii="Times New Roman" w:eastAsia="Times New Roman" w:hAnsi="Times New Roman" w:cs="Times New Roman"/>
          <w:sz w:val="24"/>
          <w:szCs w:val="24"/>
        </w:rPr>
        <w:t>numerial</w:t>
      </w:r>
      <w:proofErr w:type="spellEnd"/>
      <w:r>
        <w:rPr>
          <w:rFonts w:ascii="Times New Roman" w:eastAsia="Times New Roman" w:hAnsi="Times New Roman" w:cs="Times New Roman"/>
          <w:sz w:val="24"/>
          <w:szCs w:val="24"/>
        </w:rPr>
        <w:t xml:space="preserve"> identifier, without any further content or information </w:t>
      </w:r>
      <w:r w:rsidR="007A11F2">
        <w:rPr>
          <w:rFonts w:ascii="Times New Roman" w:eastAsia="Times New Roman" w:hAnsi="Times New Roman" w:cs="Times New Roman"/>
          <w:sz w:val="24"/>
          <w:szCs w:val="24"/>
        </w:rPr>
        <w:t>identifying the user of a particular device.  Law enforcement will analyze this initial data to identify users who may have witnessed or were involved in the crime</w:t>
      </w:r>
    </w:p>
    <w:p w14:paraId="4FF262AE" w14:textId="77777777" w:rsidR="007A11F2" w:rsidRDefault="007A11F2" w:rsidP="007A11F2">
      <w:pPr>
        <w:pStyle w:val="ListParagraph"/>
        <w:spacing w:after="240" w:line="240" w:lineRule="auto"/>
        <w:ind w:left="1080"/>
        <w:rPr>
          <w:rFonts w:ascii="Times New Roman" w:eastAsia="Times New Roman" w:hAnsi="Times New Roman" w:cs="Times New Roman"/>
          <w:sz w:val="24"/>
          <w:szCs w:val="24"/>
        </w:rPr>
      </w:pPr>
    </w:p>
    <w:p w14:paraId="41AD1F65" w14:textId="77777777" w:rsidR="007A11F2" w:rsidRDefault="00261920" w:rsidP="007A11F2">
      <w:pPr>
        <w:pStyle w:val="ListParagraph"/>
        <w:numPr>
          <w:ilvl w:val="0"/>
          <w:numId w:val="25"/>
        </w:numPr>
        <w:spacing w:after="240" w:line="240" w:lineRule="auto"/>
        <w:rPr>
          <w:rFonts w:ascii="Times New Roman" w:eastAsia="Times New Roman" w:hAnsi="Times New Roman" w:cs="Times New Roman"/>
          <w:sz w:val="24"/>
          <w:szCs w:val="24"/>
        </w:rPr>
      </w:pPr>
      <w:r w:rsidRPr="007A11F2">
        <w:rPr>
          <w:rFonts w:ascii="Times New Roman" w:eastAsia="Times New Roman" w:hAnsi="Times New Roman" w:cs="Times New Roman"/>
          <w:sz w:val="24"/>
          <w:szCs w:val="24"/>
        </w:rPr>
        <w:t>For tho</w:t>
      </w:r>
      <w:r w:rsidR="007A11F2">
        <w:rPr>
          <w:rFonts w:ascii="Times New Roman" w:eastAsia="Times New Roman" w:hAnsi="Times New Roman" w:cs="Times New Roman"/>
          <w:sz w:val="24"/>
          <w:szCs w:val="24"/>
        </w:rPr>
        <w:t xml:space="preserve">se accounts identified as relevant to the ongoing investigation through an analysis of provided records, and upon demand, Google shall provide additional location history outside of the predefined area for those relevant accounts to </w:t>
      </w:r>
    </w:p>
    <w:p w14:paraId="6857327C" w14:textId="53722E81" w:rsidR="007A11F2" w:rsidRPr="007A11F2" w:rsidRDefault="007A11F2" w:rsidP="007A11F2">
      <w:pPr>
        <w:spacing w:after="24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lastRenderedPageBreak/>
        <w:t xml:space="preserve">APPENDIX “B” </w:t>
      </w:r>
      <w:proofErr w:type="spellStart"/>
      <w:r>
        <w:rPr>
          <w:rFonts w:ascii="Times New Roman" w:eastAsia="Times New Roman" w:hAnsi="Times New Roman" w:cs="Times New Roman"/>
          <w:b/>
          <w:sz w:val="48"/>
          <w:szCs w:val="48"/>
        </w:rPr>
        <w:t>Cont</w:t>
      </w:r>
      <w:proofErr w:type="spellEnd"/>
      <w:r>
        <w:rPr>
          <w:rFonts w:ascii="Times New Roman" w:eastAsia="Times New Roman" w:hAnsi="Times New Roman" w:cs="Times New Roman"/>
          <w:b/>
          <w:sz w:val="48"/>
          <w:szCs w:val="48"/>
        </w:rPr>
        <w:t>…</w:t>
      </w:r>
    </w:p>
    <w:p w14:paraId="74389BCE" w14:textId="77777777" w:rsidR="007A11F2" w:rsidRPr="007A11F2" w:rsidRDefault="007A11F2" w:rsidP="007A11F2">
      <w:pPr>
        <w:spacing w:after="240" w:line="240" w:lineRule="auto"/>
        <w:rPr>
          <w:rFonts w:ascii="Times New Roman" w:eastAsia="Times New Roman" w:hAnsi="Times New Roman" w:cs="Times New Roman"/>
          <w:sz w:val="24"/>
          <w:szCs w:val="24"/>
        </w:rPr>
      </w:pPr>
    </w:p>
    <w:p w14:paraId="71F62B17" w14:textId="17522D85" w:rsidR="00745393" w:rsidRPr="007A11F2" w:rsidRDefault="007A11F2" w:rsidP="007A11F2">
      <w:pPr>
        <w:pStyle w:val="ListParagraph"/>
        <w:spacing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path of travel.  This additional location history shall not exceed 45 minutes plus or minus the first and last timestamp associated with the account in the initial dataset.  The purpose of path of travel/contextual location points is to eliminate outlier points where, from the surrounding data it becomes clear the reported point(s) are not indicative of the device </w:t>
      </w:r>
      <w:proofErr w:type="gramStart"/>
      <w:r>
        <w:rPr>
          <w:rFonts w:ascii="Times New Roman" w:eastAsia="Times New Roman" w:hAnsi="Times New Roman" w:cs="Times New Roman"/>
          <w:sz w:val="24"/>
          <w:szCs w:val="24"/>
        </w:rPr>
        <w:t>actually b</w:t>
      </w:r>
      <w:r w:rsidR="00953C32">
        <w:rPr>
          <w:rFonts w:ascii="Times New Roman" w:eastAsia="Times New Roman" w:hAnsi="Times New Roman" w:cs="Times New Roman"/>
          <w:sz w:val="24"/>
          <w:szCs w:val="24"/>
        </w:rPr>
        <w:t>eing</w:t>
      </w:r>
      <w:proofErr w:type="gramEnd"/>
      <w:r w:rsidR="00953C32">
        <w:rPr>
          <w:rFonts w:ascii="Times New Roman" w:eastAsia="Times New Roman" w:hAnsi="Times New Roman" w:cs="Times New Roman"/>
          <w:sz w:val="24"/>
          <w:szCs w:val="24"/>
        </w:rPr>
        <w:t xml:space="preserve"> within the scope of the wa</w:t>
      </w:r>
      <w:r>
        <w:rPr>
          <w:rFonts w:ascii="Times New Roman" w:eastAsia="Times New Roman" w:hAnsi="Times New Roman" w:cs="Times New Roman"/>
          <w:sz w:val="24"/>
          <w:szCs w:val="24"/>
        </w:rPr>
        <w:t>rrant.</w:t>
      </w:r>
      <w:bookmarkStart w:id="0" w:name="_GoBack"/>
      <w:bookmarkEnd w:id="0"/>
    </w:p>
    <w:p w14:paraId="0BE00533" w14:textId="77777777" w:rsidR="00150006" w:rsidRDefault="00150006" w:rsidP="00150006">
      <w:pPr>
        <w:pStyle w:val="ListParagraph"/>
        <w:spacing w:after="0" w:line="240" w:lineRule="auto"/>
        <w:rPr>
          <w:rFonts w:ascii="Times New Roman" w:hAnsi="Times New Roman" w:cs="Times New Roman"/>
          <w:sz w:val="24"/>
          <w:szCs w:val="24"/>
        </w:rPr>
      </w:pPr>
    </w:p>
    <w:p w14:paraId="2350F0EF" w14:textId="3CE1E8CF" w:rsidR="007A11F2" w:rsidRPr="007A11F2" w:rsidRDefault="007A11F2" w:rsidP="007A11F2">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those accounts identified as relevant to the ongoing investigation through an analysis of provided records, and upon demand of the investigative agents, Google shall provide the subscriber’s information for those relevant accounts to include subscriber’s name, email address, IMEI and phone numbers, services subscribed to, recovery SMS phone number and recovery email address. </w:t>
      </w:r>
    </w:p>
    <w:p w14:paraId="2C34221C" w14:textId="77777777" w:rsidR="00150006" w:rsidRDefault="00150006" w:rsidP="001F178F">
      <w:pPr>
        <w:pStyle w:val="ListParagraph"/>
        <w:spacing w:after="0" w:line="240" w:lineRule="auto"/>
        <w:jc w:val="center"/>
        <w:rPr>
          <w:rFonts w:ascii="Times New Roman" w:hAnsi="Times New Roman" w:cs="Times New Roman"/>
          <w:sz w:val="24"/>
          <w:szCs w:val="24"/>
        </w:rPr>
      </w:pPr>
    </w:p>
    <w:p w14:paraId="670D68EE" w14:textId="77777777" w:rsidR="00150006" w:rsidRDefault="00150006" w:rsidP="00150006">
      <w:pPr>
        <w:pStyle w:val="ListParagraph"/>
        <w:spacing w:after="0" w:line="240" w:lineRule="auto"/>
        <w:jc w:val="center"/>
        <w:rPr>
          <w:rFonts w:ascii="Times New Roman" w:hAnsi="Times New Roman" w:cs="Times New Roman"/>
          <w:sz w:val="24"/>
          <w:szCs w:val="24"/>
        </w:rPr>
      </w:pPr>
    </w:p>
    <w:p w14:paraId="087F6DB9" w14:textId="77777777" w:rsidR="00150006" w:rsidRDefault="00150006" w:rsidP="00150006">
      <w:pPr>
        <w:pStyle w:val="ListParagraph"/>
        <w:spacing w:after="0" w:line="240" w:lineRule="auto"/>
        <w:jc w:val="center"/>
        <w:rPr>
          <w:rFonts w:ascii="Times New Roman" w:hAnsi="Times New Roman" w:cs="Times New Roman"/>
          <w:sz w:val="24"/>
          <w:szCs w:val="24"/>
        </w:rPr>
      </w:pPr>
    </w:p>
    <w:p w14:paraId="1BA0FDF8" w14:textId="77777777" w:rsidR="00150006" w:rsidRPr="00150006" w:rsidRDefault="00150006" w:rsidP="00150006">
      <w:pPr>
        <w:spacing w:after="0" w:line="240" w:lineRule="auto"/>
        <w:rPr>
          <w:rFonts w:ascii="Times New Roman" w:hAnsi="Times New Roman" w:cs="Times New Roman"/>
          <w:sz w:val="24"/>
          <w:szCs w:val="24"/>
        </w:rPr>
      </w:pPr>
    </w:p>
    <w:sectPr w:rsidR="00150006" w:rsidRPr="00150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43C"/>
    <w:multiLevelType w:val="hybridMultilevel"/>
    <w:tmpl w:val="7D3C04DE"/>
    <w:lvl w:ilvl="0" w:tplc="08644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95CD4"/>
    <w:multiLevelType w:val="hybridMultilevel"/>
    <w:tmpl w:val="2DC40CAC"/>
    <w:lvl w:ilvl="0" w:tplc="E15C1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97C61"/>
    <w:multiLevelType w:val="hybridMultilevel"/>
    <w:tmpl w:val="2014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5AE3"/>
    <w:multiLevelType w:val="hybridMultilevel"/>
    <w:tmpl w:val="C520EB90"/>
    <w:lvl w:ilvl="0" w:tplc="28E09E26">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B55A0E"/>
    <w:multiLevelType w:val="hybridMultilevel"/>
    <w:tmpl w:val="A3069A6C"/>
    <w:lvl w:ilvl="0" w:tplc="85F44C2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69068E"/>
    <w:multiLevelType w:val="hybridMultilevel"/>
    <w:tmpl w:val="473AEA20"/>
    <w:lvl w:ilvl="0" w:tplc="488697F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8F2FBB"/>
    <w:multiLevelType w:val="hybridMultilevel"/>
    <w:tmpl w:val="FC0C1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D73B7"/>
    <w:multiLevelType w:val="hybridMultilevel"/>
    <w:tmpl w:val="9A9AB59E"/>
    <w:lvl w:ilvl="0" w:tplc="F7D663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E00049"/>
    <w:multiLevelType w:val="hybridMultilevel"/>
    <w:tmpl w:val="FC0C1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C798A"/>
    <w:multiLevelType w:val="hybridMultilevel"/>
    <w:tmpl w:val="C47A0E00"/>
    <w:lvl w:ilvl="0" w:tplc="30A6D9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952C84"/>
    <w:multiLevelType w:val="hybridMultilevel"/>
    <w:tmpl w:val="B9B6F6AC"/>
    <w:lvl w:ilvl="0" w:tplc="AE8E1D36">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2E7000"/>
    <w:multiLevelType w:val="hybridMultilevel"/>
    <w:tmpl w:val="E74ABCD4"/>
    <w:lvl w:ilvl="0" w:tplc="0268BBA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7323428"/>
    <w:multiLevelType w:val="hybridMultilevel"/>
    <w:tmpl w:val="EB48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75065"/>
    <w:multiLevelType w:val="hybridMultilevel"/>
    <w:tmpl w:val="769A8C26"/>
    <w:lvl w:ilvl="0" w:tplc="4A22651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323E37"/>
    <w:multiLevelType w:val="hybridMultilevel"/>
    <w:tmpl w:val="08D67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D259F"/>
    <w:multiLevelType w:val="hybridMultilevel"/>
    <w:tmpl w:val="AB242752"/>
    <w:lvl w:ilvl="0" w:tplc="A916615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1337C2D"/>
    <w:multiLevelType w:val="hybridMultilevel"/>
    <w:tmpl w:val="7AD49176"/>
    <w:lvl w:ilvl="0" w:tplc="924A8D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67C5852"/>
    <w:multiLevelType w:val="hybridMultilevel"/>
    <w:tmpl w:val="BD18E8AE"/>
    <w:lvl w:ilvl="0" w:tplc="1CD0B3BE">
      <w:start w:val="1"/>
      <w:numFmt w:val="lowerRoman"/>
      <w:lvlText w:val="%1."/>
      <w:lvlJc w:val="left"/>
      <w:pPr>
        <w:ind w:left="1800" w:hanging="72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1426E1"/>
    <w:multiLevelType w:val="hybridMultilevel"/>
    <w:tmpl w:val="7A1C230E"/>
    <w:lvl w:ilvl="0" w:tplc="1C1E1FEE">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22657E"/>
    <w:multiLevelType w:val="hybridMultilevel"/>
    <w:tmpl w:val="FC0C1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3C1BA0"/>
    <w:multiLevelType w:val="hybridMultilevel"/>
    <w:tmpl w:val="ACCC8C14"/>
    <w:lvl w:ilvl="0" w:tplc="F118D9D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E032D1C"/>
    <w:multiLevelType w:val="hybridMultilevel"/>
    <w:tmpl w:val="06706E90"/>
    <w:lvl w:ilvl="0" w:tplc="5BA40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CF2F95"/>
    <w:multiLevelType w:val="hybridMultilevel"/>
    <w:tmpl w:val="7F82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A4A4B"/>
    <w:multiLevelType w:val="hybridMultilevel"/>
    <w:tmpl w:val="5984A04A"/>
    <w:lvl w:ilvl="0" w:tplc="CEECDA9A">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13319A"/>
    <w:multiLevelType w:val="hybridMultilevel"/>
    <w:tmpl w:val="89589E6A"/>
    <w:lvl w:ilvl="0" w:tplc="CA20C8EC">
      <w:start w:val="1"/>
      <w:numFmt w:val="lowerRoman"/>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18"/>
  </w:num>
  <w:num w:numId="4">
    <w:abstractNumId w:val="23"/>
  </w:num>
  <w:num w:numId="5">
    <w:abstractNumId w:val="10"/>
  </w:num>
  <w:num w:numId="6">
    <w:abstractNumId w:val="24"/>
  </w:num>
  <w:num w:numId="7">
    <w:abstractNumId w:val="13"/>
  </w:num>
  <w:num w:numId="8">
    <w:abstractNumId w:val="5"/>
  </w:num>
  <w:num w:numId="9">
    <w:abstractNumId w:val="17"/>
  </w:num>
  <w:num w:numId="10">
    <w:abstractNumId w:val="19"/>
  </w:num>
  <w:num w:numId="11">
    <w:abstractNumId w:val="21"/>
  </w:num>
  <w:num w:numId="12">
    <w:abstractNumId w:val="4"/>
  </w:num>
  <w:num w:numId="13">
    <w:abstractNumId w:val="9"/>
  </w:num>
  <w:num w:numId="14">
    <w:abstractNumId w:val="15"/>
  </w:num>
  <w:num w:numId="15">
    <w:abstractNumId w:val="20"/>
  </w:num>
  <w:num w:numId="16">
    <w:abstractNumId w:val="16"/>
  </w:num>
  <w:num w:numId="17">
    <w:abstractNumId w:val="14"/>
  </w:num>
  <w:num w:numId="18">
    <w:abstractNumId w:val="22"/>
  </w:num>
  <w:num w:numId="19">
    <w:abstractNumId w:val="8"/>
  </w:num>
  <w:num w:numId="20">
    <w:abstractNumId w:val="6"/>
  </w:num>
  <w:num w:numId="21">
    <w:abstractNumId w:val="7"/>
  </w:num>
  <w:num w:numId="22">
    <w:abstractNumId w:val="12"/>
  </w:num>
  <w:num w:numId="23">
    <w:abstractNumId w:val="3"/>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05"/>
    <w:rsid w:val="000F1F0D"/>
    <w:rsid w:val="00150006"/>
    <w:rsid w:val="001609A7"/>
    <w:rsid w:val="001F178F"/>
    <w:rsid w:val="00261920"/>
    <w:rsid w:val="003651BE"/>
    <w:rsid w:val="00370F37"/>
    <w:rsid w:val="003754B8"/>
    <w:rsid w:val="003A7B30"/>
    <w:rsid w:val="003D6EAC"/>
    <w:rsid w:val="003E31EB"/>
    <w:rsid w:val="003F6510"/>
    <w:rsid w:val="004150C1"/>
    <w:rsid w:val="00456156"/>
    <w:rsid w:val="00461341"/>
    <w:rsid w:val="00482F64"/>
    <w:rsid w:val="004E4D45"/>
    <w:rsid w:val="00557578"/>
    <w:rsid w:val="005A6B09"/>
    <w:rsid w:val="0062435D"/>
    <w:rsid w:val="00640391"/>
    <w:rsid w:val="00745393"/>
    <w:rsid w:val="007A11F2"/>
    <w:rsid w:val="00880211"/>
    <w:rsid w:val="00953C32"/>
    <w:rsid w:val="00957EEE"/>
    <w:rsid w:val="00A30A97"/>
    <w:rsid w:val="00AF7AF9"/>
    <w:rsid w:val="00C41152"/>
    <w:rsid w:val="00C673C5"/>
    <w:rsid w:val="00C86DA8"/>
    <w:rsid w:val="00D03DE1"/>
    <w:rsid w:val="00D249BD"/>
    <w:rsid w:val="00D27BB1"/>
    <w:rsid w:val="00E33B88"/>
    <w:rsid w:val="00E87923"/>
    <w:rsid w:val="00E979F9"/>
    <w:rsid w:val="00F13FA5"/>
    <w:rsid w:val="00F36D05"/>
    <w:rsid w:val="00FA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CB490"/>
  <w15:chartTrackingRefBased/>
  <w15:docId w15:val="{2CE66CC3-0FB5-487B-B046-3E7970A3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F64"/>
    <w:pPr>
      <w:ind w:left="720"/>
      <w:contextualSpacing/>
    </w:pPr>
  </w:style>
  <w:style w:type="paragraph" w:styleId="BalloonText">
    <w:name w:val="Balloon Text"/>
    <w:basedOn w:val="Normal"/>
    <w:link w:val="BalloonTextChar"/>
    <w:uiPriority w:val="99"/>
    <w:semiHidden/>
    <w:unhideWhenUsed/>
    <w:rsid w:val="00370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F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Manion</dc:creator>
  <cp:keywords/>
  <dc:description/>
  <cp:lastModifiedBy>David Manion</cp:lastModifiedBy>
  <cp:revision>5</cp:revision>
  <cp:lastPrinted>2018-05-01T14:34:00Z</cp:lastPrinted>
  <dcterms:created xsi:type="dcterms:W3CDTF">2018-04-28T15:25:00Z</dcterms:created>
  <dcterms:modified xsi:type="dcterms:W3CDTF">2018-05-01T14:40:00Z</dcterms:modified>
</cp:coreProperties>
</file>