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400E6" w14:textId="77777777" w:rsidR="00BA324D" w:rsidRDefault="00C818DC" w:rsidP="00116F44">
      <w:pPr>
        <w:pStyle w:val="a"/>
        <w:tabs>
          <w:tab w:val="left" w:pos="-1080"/>
          <w:tab w:val="left" w:pos="-720"/>
          <w:tab w:val="left" w:pos="0"/>
          <w:tab w:val="left" w:pos="360"/>
        </w:tabs>
        <w:ind w:left="0" w:firstLine="0"/>
        <w:jc w:val="center"/>
        <w:rPr>
          <w:rFonts w:asciiTheme="majorHAnsi" w:hAnsiTheme="majorHAnsi" w:cstheme="majorHAnsi"/>
          <w:b/>
          <w:sz w:val="22"/>
          <w:szCs w:val="22"/>
        </w:rPr>
      </w:pPr>
      <w:r w:rsidRPr="007B186A">
        <w:rPr>
          <w:rFonts w:asciiTheme="majorHAnsi" w:hAnsiTheme="majorHAnsi" w:cstheme="majorHAnsi"/>
          <w:b/>
          <w:sz w:val="22"/>
          <w:szCs w:val="22"/>
        </w:rPr>
        <w:t xml:space="preserve">NEW PROJECT </w:t>
      </w:r>
      <w:r w:rsidR="00BE28F3" w:rsidRPr="007B186A">
        <w:rPr>
          <w:rFonts w:asciiTheme="majorHAnsi" w:hAnsiTheme="majorHAnsi" w:cstheme="majorHAnsi"/>
          <w:b/>
          <w:sz w:val="22"/>
          <w:szCs w:val="22"/>
        </w:rPr>
        <w:t xml:space="preserve">APPLICATION </w:t>
      </w:r>
      <w:r w:rsidR="00CF38A1" w:rsidRPr="007B186A">
        <w:rPr>
          <w:rFonts w:asciiTheme="majorHAnsi" w:hAnsiTheme="majorHAnsi" w:cstheme="majorHAnsi"/>
          <w:b/>
          <w:sz w:val="22"/>
          <w:szCs w:val="22"/>
        </w:rPr>
        <w:t>NARRATIVE</w:t>
      </w:r>
      <w:r w:rsidRPr="007B186A">
        <w:rPr>
          <w:rFonts w:asciiTheme="majorHAnsi" w:hAnsiTheme="majorHAnsi" w:cstheme="majorHAnsi"/>
          <w:b/>
          <w:sz w:val="22"/>
          <w:szCs w:val="22"/>
        </w:rPr>
        <w:t xml:space="preserve"> </w:t>
      </w:r>
    </w:p>
    <w:p w14:paraId="4C726C6A" w14:textId="3577D00B" w:rsidR="00BA324D" w:rsidRPr="007B186A" w:rsidRDefault="00E008EE" w:rsidP="00BA324D">
      <w:pPr>
        <w:pStyle w:val="a"/>
        <w:tabs>
          <w:tab w:val="left" w:pos="-1080"/>
          <w:tab w:val="left" w:pos="-720"/>
          <w:tab w:val="left" w:pos="0"/>
          <w:tab w:val="left" w:pos="360"/>
        </w:tabs>
        <w:ind w:left="0" w:firstLine="0"/>
        <w:jc w:val="center"/>
        <w:rPr>
          <w:rFonts w:asciiTheme="majorHAnsi" w:hAnsiTheme="majorHAnsi" w:cstheme="majorHAnsi"/>
          <w:b/>
          <w:sz w:val="22"/>
          <w:szCs w:val="22"/>
        </w:rPr>
      </w:pPr>
      <w:r>
        <w:rPr>
          <w:rFonts w:asciiTheme="majorHAnsi" w:hAnsiTheme="majorHAnsi" w:cstheme="majorHAnsi"/>
          <w:b/>
          <w:sz w:val="22"/>
          <w:szCs w:val="22"/>
        </w:rPr>
        <w:t>202</w:t>
      </w:r>
      <w:r w:rsidR="00BA324D">
        <w:rPr>
          <w:rFonts w:asciiTheme="majorHAnsi" w:hAnsiTheme="majorHAnsi" w:cstheme="majorHAnsi"/>
          <w:b/>
          <w:sz w:val="22"/>
          <w:szCs w:val="22"/>
        </w:rPr>
        <w:t>2 Annual NOFO</w:t>
      </w:r>
    </w:p>
    <w:p w14:paraId="4A3EE5CB" w14:textId="77777777" w:rsidR="00567217" w:rsidRDefault="00567217" w:rsidP="00CF38A1">
      <w:pPr>
        <w:rPr>
          <w:rFonts w:asciiTheme="majorHAnsi" w:hAnsiTheme="majorHAnsi" w:cstheme="majorHAnsi"/>
          <w:sz w:val="22"/>
          <w:szCs w:val="22"/>
        </w:rPr>
      </w:pPr>
    </w:p>
    <w:p w14:paraId="76095161" w14:textId="49DA4040" w:rsidR="00B90B63" w:rsidRDefault="00CF38A1" w:rsidP="00E44E86">
      <w:pPr>
        <w:rPr>
          <w:rFonts w:asciiTheme="majorHAnsi" w:hAnsiTheme="majorHAnsi" w:cstheme="majorHAnsi"/>
          <w:sz w:val="22"/>
          <w:szCs w:val="22"/>
        </w:rPr>
      </w:pPr>
      <w:r w:rsidRPr="007B186A">
        <w:rPr>
          <w:rFonts w:asciiTheme="majorHAnsi" w:hAnsiTheme="majorHAnsi" w:cstheme="majorHAnsi"/>
          <w:sz w:val="22"/>
          <w:szCs w:val="22"/>
        </w:rPr>
        <w:t xml:space="preserve">This </w:t>
      </w:r>
      <w:r w:rsidR="00302840" w:rsidRPr="007B186A">
        <w:rPr>
          <w:rFonts w:asciiTheme="majorHAnsi" w:hAnsiTheme="majorHAnsi" w:cstheme="majorHAnsi"/>
          <w:sz w:val="22"/>
          <w:szCs w:val="22"/>
        </w:rPr>
        <w:t xml:space="preserve">Project </w:t>
      </w:r>
      <w:r w:rsidR="001174C3" w:rsidRPr="007B186A">
        <w:rPr>
          <w:rFonts w:asciiTheme="majorHAnsi" w:hAnsiTheme="majorHAnsi" w:cstheme="majorHAnsi"/>
          <w:sz w:val="22"/>
          <w:szCs w:val="22"/>
        </w:rPr>
        <w:t xml:space="preserve">Application </w:t>
      </w:r>
      <w:r w:rsidR="00302840" w:rsidRPr="007B186A">
        <w:rPr>
          <w:rFonts w:asciiTheme="majorHAnsi" w:hAnsiTheme="majorHAnsi" w:cstheme="majorHAnsi"/>
          <w:sz w:val="22"/>
          <w:szCs w:val="22"/>
        </w:rPr>
        <w:t>Narrative is to be submitted by all applicants for new CoC projects in the 2</w:t>
      </w:r>
      <w:r w:rsidR="00E008EE">
        <w:rPr>
          <w:rFonts w:asciiTheme="majorHAnsi" w:hAnsiTheme="majorHAnsi" w:cstheme="majorHAnsi"/>
          <w:sz w:val="22"/>
          <w:szCs w:val="22"/>
        </w:rPr>
        <w:t>02</w:t>
      </w:r>
      <w:r w:rsidR="00BA324D">
        <w:rPr>
          <w:rFonts w:asciiTheme="majorHAnsi" w:hAnsiTheme="majorHAnsi" w:cstheme="majorHAnsi"/>
          <w:sz w:val="22"/>
          <w:szCs w:val="22"/>
        </w:rPr>
        <w:t>2 Annual CoC</w:t>
      </w:r>
      <w:r w:rsidR="00E008EE">
        <w:rPr>
          <w:rFonts w:asciiTheme="majorHAnsi" w:hAnsiTheme="majorHAnsi" w:cstheme="majorHAnsi"/>
          <w:sz w:val="22"/>
          <w:szCs w:val="22"/>
        </w:rPr>
        <w:t xml:space="preserve"> </w:t>
      </w:r>
      <w:r w:rsidR="00302840" w:rsidRPr="007B186A">
        <w:rPr>
          <w:rFonts w:asciiTheme="majorHAnsi" w:hAnsiTheme="majorHAnsi" w:cstheme="majorHAnsi"/>
          <w:sz w:val="22"/>
          <w:szCs w:val="22"/>
        </w:rPr>
        <w:t>Competition</w:t>
      </w:r>
      <w:r w:rsidR="00BA324D">
        <w:rPr>
          <w:rFonts w:asciiTheme="majorHAnsi" w:hAnsiTheme="majorHAnsi" w:cstheme="majorHAnsi"/>
          <w:sz w:val="22"/>
          <w:szCs w:val="22"/>
        </w:rPr>
        <w:t>, alongside the project application in e-snaps</w:t>
      </w:r>
      <w:r w:rsidR="00302840" w:rsidRPr="007B186A">
        <w:rPr>
          <w:rFonts w:asciiTheme="majorHAnsi" w:hAnsiTheme="majorHAnsi" w:cstheme="majorHAnsi"/>
          <w:sz w:val="22"/>
          <w:szCs w:val="22"/>
        </w:rPr>
        <w:t>. This</w:t>
      </w:r>
      <w:r w:rsidR="00BA324D">
        <w:rPr>
          <w:rFonts w:asciiTheme="majorHAnsi" w:hAnsiTheme="majorHAnsi" w:cstheme="majorHAnsi"/>
          <w:sz w:val="22"/>
          <w:szCs w:val="22"/>
        </w:rPr>
        <w:t xml:space="preserve"> narrative,</w:t>
      </w:r>
      <w:r w:rsidRPr="007B186A">
        <w:rPr>
          <w:rFonts w:asciiTheme="majorHAnsi" w:hAnsiTheme="majorHAnsi" w:cstheme="majorHAnsi"/>
          <w:sz w:val="22"/>
          <w:szCs w:val="22"/>
        </w:rPr>
        <w:t xml:space="preserve"> </w:t>
      </w:r>
      <w:r w:rsidR="00BA324D">
        <w:rPr>
          <w:rFonts w:asciiTheme="majorHAnsi" w:hAnsiTheme="majorHAnsi" w:cstheme="majorHAnsi"/>
          <w:sz w:val="22"/>
          <w:szCs w:val="22"/>
        </w:rPr>
        <w:t>along with the project application</w:t>
      </w:r>
      <w:r w:rsidRPr="007B186A">
        <w:rPr>
          <w:rFonts w:asciiTheme="majorHAnsi" w:hAnsiTheme="majorHAnsi" w:cstheme="majorHAnsi"/>
          <w:sz w:val="22"/>
          <w:szCs w:val="22"/>
        </w:rPr>
        <w:t xml:space="preserve"> in e-snaps</w:t>
      </w:r>
      <w:r w:rsidR="00BA324D">
        <w:rPr>
          <w:rFonts w:asciiTheme="majorHAnsi" w:hAnsiTheme="majorHAnsi" w:cstheme="majorHAnsi"/>
          <w:sz w:val="22"/>
          <w:szCs w:val="22"/>
        </w:rPr>
        <w:t xml:space="preserve">, will be used by the </w:t>
      </w:r>
      <w:r w:rsidR="00B90B63">
        <w:rPr>
          <w:rFonts w:asciiTheme="majorHAnsi" w:hAnsiTheme="majorHAnsi" w:cstheme="majorHAnsi"/>
          <w:sz w:val="22"/>
          <w:szCs w:val="22"/>
        </w:rPr>
        <w:t>C</w:t>
      </w:r>
      <w:r w:rsidR="00BA324D">
        <w:rPr>
          <w:rFonts w:asciiTheme="majorHAnsi" w:hAnsiTheme="majorHAnsi" w:cstheme="majorHAnsi"/>
          <w:sz w:val="22"/>
          <w:szCs w:val="22"/>
        </w:rPr>
        <w:t xml:space="preserve">oC’s review and ranking panel to determine whether a new project will be included as part of the collaborative application, and where it will be ranked. More information regarding the questions and responses in the e-snaps applications that will inform the project rating is included in </w:t>
      </w:r>
      <w:r w:rsidR="00BA324D">
        <w:rPr>
          <w:rFonts w:asciiTheme="majorHAnsi" w:hAnsiTheme="majorHAnsi" w:cstheme="majorHAnsi"/>
          <w:b/>
          <w:bCs/>
          <w:sz w:val="22"/>
          <w:szCs w:val="22"/>
        </w:rPr>
        <w:t>Attachment A</w:t>
      </w:r>
      <w:r w:rsidR="00BA324D">
        <w:rPr>
          <w:rFonts w:asciiTheme="majorHAnsi" w:hAnsiTheme="majorHAnsi" w:cstheme="majorHAnsi"/>
          <w:sz w:val="22"/>
          <w:szCs w:val="22"/>
        </w:rPr>
        <w:t xml:space="preserve">. </w:t>
      </w:r>
    </w:p>
    <w:p w14:paraId="08F96E90" w14:textId="77777777" w:rsidR="00B90B63" w:rsidRDefault="00B90B63" w:rsidP="00E44E86">
      <w:pPr>
        <w:rPr>
          <w:rFonts w:asciiTheme="majorHAnsi" w:hAnsiTheme="majorHAnsi" w:cstheme="majorHAnsi"/>
          <w:sz w:val="22"/>
          <w:szCs w:val="22"/>
        </w:rPr>
      </w:pPr>
    </w:p>
    <w:p w14:paraId="3B1AC6BC" w14:textId="7A431A91" w:rsidR="007D39DE" w:rsidRPr="007B186A" w:rsidRDefault="00BA324D" w:rsidP="007D39DE">
      <w:pPr>
        <w:tabs>
          <w:tab w:val="left" w:pos="360"/>
        </w:tabs>
        <w:rPr>
          <w:rFonts w:asciiTheme="majorHAnsi" w:hAnsiTheme="majorHAnsi" w:cstheme="majorHAnsi"/>
          <w:sz w:val="22"/>
          <w:szCs w:val="22"/>
        </w:rPr>
      </w:pPr>
      <w:r>
        <w:rPr>
          <w:rFonts w:asciiTheme="majorHAnsi" w:hAnsiTheme="majorHAnsi" w:cstheme="majorHAnsi"/>
          <w:sz w:val="22"/>
          <w:szCs w:val="22"/>
        </w:rPr>
        <w:t xml:space="preserve">Please complete all questions. You may refer to your responses in your e-snaps applications in your narrative responses, if helpful. </w:t>
      </w:r>
      <w:r>
        <w:rPr>
          <w:rFonts w:asciiTheme="majorHAnsi" w:hAnsiTheme="majorHAnsi" w:cstheme="majorHAnsi"/>
          <w:sz w:val="22"/>
          <w:szCs w:val="22"/>
          <w:u w:val="single"/>
        </w:rPr>
        <w:t>There is no word limit; but please be concise.</w:t>
      </w:r>
      <w:r w:rsidR="00CF38A1" w:rsidRPr="007B186A">
        <w:rPr>
          <w:rFonts w:asciiTheme="majorHAnsi" w:hAnsiTheme="majorHAnsi" w:cstheme="majorHAnsi"/>
          <w:sz w:val="22"/>
          <w:szCs w:val="22"/>
        </w:rPr>
        <w:t xml:space="preserve"> </w:t>
      </w:r>
    </w:p>
    <w:p w14:paraId="2D2AFB65" w14:textId="77777777" w:rsidR="00CF5B63" w:rsidRPr="007B186A" w:rsidRDefault="00CF5B63" w:rsidP="007D39DE">
      <w:pPr>
        <w:tabs>
          <w:tab w:val="left" w:pos="360"/>
        </w:tabs>
        <w:rPr>
          <w:rFonts w:asciiTheme="majorHAnsi" w:hAnsiTheme="majorHAnsi" w:cstheme="majorHAnsi"/>
          <w:sz w:val="22"/>
          <w:szCs w:val="22"/>
        </w:rPr>
      </w:pPr>
    </w:p>
    <w:p w14:paraId="64FB0CCF" w14:textId="68098838" w:rsidR="00C818DC" w:rsidRPr="00865B4F" w:rsidRDefault="001D16A0" w:rsidP="00C818DC">
      <w:pPr>
        <w:tabs>
          <w:tab w:val="left" w:pos="360"/>
        </w:tabs>
        <w:rPr>
          <w:rFonts w:asciiTheme="majorHAnsi" w:hAnsiTheme="majorHAnsi" w:cstheme="majorHAnsi"/>
          <w:b/>
          <w:sz w:val="22"/>
          <w:szCs w:val="22"/>
        </w:rPr>
      </w:pPr>
      <w:r w:rsidRPr="00865B4F">
        <w:rPr>
          <w:rFonts w:asciiTheme="majorHAnsi" w:hAnsiTheme="majorHAnsi" w:cstheme="majorHAnsi"/>
          <w:b/>
          <w:sz w:val="22"/>
          <w:szCs w:val="22"/>
        </w:rPr>
        <w:t xml:space="preserve">As a reminder: </w:t>
      </w:r>
      <w:r w:rsidR="00C818DC" w:rsidRPr="00865B4F">
        <w:rPr>
          <w:rFonts w:asciiTheme="majorHAnsi" w:hAnsiTheme="majorHAnsi" w:cstheme="majorHAnsi"/>
          <w:b/>
          <w:sz w:val="22"/>
          <w:szCs w:val="22"/>
        </w:rPr>
        <w:t xml:space="preserve">Applicants should </w:t>
      </w:r>
      <w:r w:rsidR="00232472" w:rsidRPr="00865B4F">
        <w:rPr>
          <w:rFonts w:asciiTheme="majorHAnsi" w:hAnsiTheme="majorHAnsi" w:cstheme="majorHAnsi"/>
          <w:b/>
          <w:sz w:val="22"/>
          <w:szCs w:val="22"/>
        </w:rPr>
        <w:t>submit all required documents via email to</w:t>
      </w:r>
      <w:r w:rsidR="00865B4F" w:rsidRPr="00865B4F">
        <w:rPr>
          <w:rFonts w:ascii="Calibri Light" w:hAnsi="Calibri Light" w:cs="Calibri Light"/>
          <w:b/>
          <w:sz w:val="22"/>
          <w:szCs w:val="22"/>
        </w:rPr>
        <w:t xml:space="preserve"> </w:t>
      </w:r>
      <w:hyperlink r:id="rId11" w:history="1">
        <w:r w:rsidR="007D39DE" w:rsidRPr="00A232B2">
          <w:rPr>
            <w:rStyle w:val="Hyperlink"/>
            <w:rFonts w:ascii="Calibri Light" w:hAnsi="Calibri Light" w:cs="Calibri Light"/>
            <w:b/>
            <w:sz w:val="22"/>
            <w:szCs w:val="22"/>
          </w:rPr>
          <w:t>HSA_Homeless_Programs@smcgov.org</w:t>
        </w:r>
      </w:hyperlink>
      <w:r w:rsidR="00E008EE">
        <w:rPr>
          <w:rFonts w:ascii="Calibri Light" w:hAnsi="Calibri Light" w:cs="Calibri Light"/>
          <w:b/>
          <w:sz w:val="22"/>
          <w:szCs w:val="22"/>
        </w:rPr>
        <w:t xml:space="preserve"> </w:t>
      </w:r>
      <w:r w:rsidR="00B90B63">
        <w:rPr>
          <w:rFonts w:ascii="Calibri Light" w:hAnsi="Calibri Light" w:cs="Calibri Light"/>
          <w:b/>
          <w:sz w:val="22"/>
          <w:szCs w:val="22"/>
        </w:rPr>
        <w:t xml:space="preserve">and </w:t>
      </w:r>
      <w:r w:rsidR="00B90B63" w:rsidRPr="00B90B63">
        <w:rPr>
          <w:rFonts w:ascii="Calibri Light" w:hAnsi="Calibri Light" w:cs="Calibri Light"/>
          <w:b/>
          <w:sz w:val="22"/>
          <w:szCs w:val="22"/>
        </w:rPr>
        <w:t xml:space="preserve">Hana Gossett </w:t>
      </w:r>
      <w:hyperlink r:id="rId12" w:history="1">
        <w:r w:rsidR="00B90B63" w:rsidRPr="00343C43">
          <w:rPr>
            <w:rStyle w:val="Hyperlink"/>
            <w:rFonts w:ascii="Calibri Light" w:hAnsi="Calibri Light" w:cs="Calibri Light"/>
            <w:b/>
            <w:sz w:val="22"/>
            <w:szCs w:val="22"/>
          </w:rPr>
          <w:t>hana@focusstrategies.net</w:t>
        </w:r>
      </w:hyperlink>
      <w:r w:rsidR="00B90B63">
        <w:rPr>
          <w:rFonts w:ascii="Calibri Light" w:hAnsi="Calibri Light" w:cs="Calibri Light"/>
          <w:b/>
          <w:sz w:val="22"/>
          <w:szCs w:val="22"/>
        </w:rPr>
        <w:t xml:space="preserve"> </w:t>
      </w:r>
      <w:r w:rsidR="00E008EE">
        <w:rPr>
          <w:rFonts w:ascii="Calibri Light" w:hAnsi="Calibri Light" w:cs="Calibri Light"/>
          <w:b/>
          <w:sz w:val="22"/>
          <w:szCs w:val="22"/>
        </w:rPr>
        <w:t>no la</w:t>
      </w:r>
      <w:r w:rsidR="00865B4F" w:rsidRPr="00865B4F">
        <w:rPr>
          <w:rFonts w:ascii="Calibri Light" w:hAnsi="Calibri Light" w:cs="Calibri Light"/>
          <w:b/>
          <w:sz w:val="22"/>
          <w:szCs w:val="22"/>
        </w:rPr>
        <w:t xml:space="preserve">ter than </w:t>
      </w:r>
      <w:r w:rsidR="007D39DE">
        <w:rPr>
          <w:rFonts w:ascii="Calibri Light" w:hAnsi="Calibri Light" w:cs="Calibri Light"/>
          <w:b/>
          <w:sz w:val="22"/>
          <w:szCs w:val="22"/>
        </w:rPr>
        <w:t>August 30, 2022</w:t>
      </w:r>
      <w:r w:rsidR="00E008EE">
        <w:rPr>
          <w:rFonts w:ascii="Calibri Light" w:hAnsi="Calibri Light" w:cs="Calibri Light"/>
          <w:b/>
          <w:sz w:val="22"/>
          <w:szCs w:val="22"/>
        </w:rPr>
        <w:t xml:space="preserve"> </w:t>
      </w:r>
      <w:r w:rsidR="00865B4F" w:rsidRPr="00865B4F">
        <w:rPr>
          <w:rFonts w:ascii="Calibri Light" w:hAnsi="Calibri Light" w:cs="Calibri Light"/>
          <w:b/>
          <w:sz w:val="22"/>
          <w:szCs w:val="22"/>
        </w:rPr>
        <w:t>by 5:00 pm</w:t>
      </w:r>
    </w:p>
    <w:p w14:paraId="4CF0336E" w14:textId="77777777" w:rsidR="00D12F4C" w:rsidRPr="007B186A" w:rsidRDefault="00D12F4C" w:rsidP="00C818DC">
      <w:pPr>
        <w:tabs>
          <w:tab w:val="left" w:pos="360"/>
        </w:tabs>
        <w:rPr>
          <w:rFonts w:asciiTheme="majorHAnsi" w:hAnsiTheme="majorHAnsi" w:cstheme="majorHAnsi"/>
          <w:b/>
          <w:sz w:val="22"/>
          <w:szCs w:val="22"/>
        </w:rPr>
      </w:pPr>
    </w:p>
    <w:p w14:paraId="0E27471B" w14:textId="4092706F" w:rsidR="00232472" w:rsidRPr="007B186A" w:rsidRDefault="00232472" w:rsidP="00C818DC">
      <w:p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Please submit the following documents in one email.</w:t>
      </w:r>
    </w:p>
    <w:p w14:paraId="13DF8B7C" w14:textId="32D8F297" w:rsidR="00232472" w:rsidRPr="007B186A" w:rsidRDefault="00302840" w:rsidP="000C2C7E">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PDF of P</w:t>
      </w:r>
      <w:r w:rsidR="00232472" w:rsidRPr="007B186A">
        <w:rPr>
          <w:rFonts w:asciiTheme="majorHAnsi" w:hAnsiTheme="majorHAnsi" w:cstheme="majorHAnsi"/>
          <w:b/>
          <w:sz w:val="22"/>
          <w:szCs w:val="22"/>
        </w:rPr>
        <w:t xml:space="preserve">roject </w:t>
      </w:r>
      <w:r w:rsidRPr="007B186A">
        <w:rPr>
          <w:rFonts w:asciiTheme="majorHAnsi" w:hAnsiTheme="majorHAnsi" w:cstheme="majorHAnsi"/>
          <w:b/>
          <w:sz w:val="22"/>
          <w:szCs w:val="22"/>
        </w:rPr>
        <w:t>A</w:t>
      </w:r>
      <w:r w:rsidR="00232472" w:rsidRPr="007B186A">
        <w:rPr>
          <w:rFonts w:asciiTheme="majorHAnsi" w:hAnsiTheme="majorHAnsi" w:cstheme="majorHAnsi"/>
          <w:b/>
          <w:sz w:val="22"/>
          <w:szCs w:val="22"/>
        </w:rPr>
        <w:t>pplication from e</w:t>
      </w:r>
      <w:r w:rsidR="00CF38A1" w:rsidRPr="007B186A">
        <w:rPr>
          <w:rFonts w:asciiTheme="majorHAnsi" w:hAnsiTheme="majorHAnsi" w:cstheme="majorHAnsi"/>
          <w:b/>
          <w:sz w:val="22"/>
          <w:szCs w:val="22"/>
        </w:rPr>
        <w:t>-</w:t>
      </w:r>
      <w:r w:rsidR="00232472" w:rsidRPr="007B186A">
        <w:rPr>
          <w:rFonts w:asciiTheme="majorHAnsi" w:hAnsiTheme="majorHAnsi" w:cstheme="majorHAnsi"/>
          <w:b/>
          <w:sz w:val="22"/>
          <w:szCs w:val="22"/>
        </w:rPr>
        <w:t>snaps (Note: do NOT press submit in e</w:t>
      </w:r>
      <w:r w:rsidR="00E008EE">
        <w:rPr>
          <w:rFonts w:asciiTheme="majorHAnsi" w:hAnsiTheme="majorHAnsi" w:cstheme="majorHAnsi"/>
          <w:b/>
          <w:sz w:val="22"/>
          <w:szCs w:val="22"/>
        </w:rPr>
        <w:t>-sn</w:t>
      </w:r>
      <w:r w:rsidR="00232472" w:rsidRPr="007B186A">
        <w:rPr>
          <w:rFonts w:asciiTheme="majorHAnsi" w:hAnsiTheme="majorHAnsi" w:cstheme="majorHAnsi"/>
          <w:b/>
          <w:sz w:val="22"/>
          <w:szCs w:val="22"/>
        </w:rPr>
        <w:t>aps)</w:t>
      </w:r>
    </w:p>
    <w:p w14:paraId="4C177DE0" w14:textId="7EF4405A" w:rsidR="00D12F4C" w:rsidRPr="007B186A" w:rsidRDefault="00232472" w:rsidP="00C818DC">
      <w:pPr>
        <w:pStyle w:val="ListParagraph"/>
        <w:numPr>
          <w:ilvl w:val="0"/>
          <w:numId w:val="10"/>
        </w:numPr>
        <w:tabs>
          <w:tab w:val="left" w:pos="360"/>
        </w:tabs>
        <w:rPr>
          <w:rFonts w:asciiTheme="majorHAnsi" w:hAnsiTheme="majorHAnsi" w:cstheme="majorHAnsi"/>
          <w:b/>
          <w:sz w:val="22"/>
          <w:szCs w:val="22"/>
        </w:rPr>
      </w:pPr>
      <w:r w:rsidRPr="007B186A">
        <w:rPr>
          <w:rFonts w:asciiTheme="majorHAnsi" w:hAnsiTheme="majorHAnsi" w:cstheme="majorHAnsi"/>
          <w:b/>
          <w:sz w:val="22"/>
          <w:szCs w:val="22"/>
        </w:rPr>
        <w:t xml:space="preserve">This </w:t>
      </w:r>
      <w:r w:rsidR="00302840" w:rsidRPr="007B186A">
        <w:rPr>
          <w:rFonts w:asciiTheme="majorHAnsi" w:hAnsiTheme="majorHAnsi" w:cstheme="majorHAnsi"/>
          <w:b/>
          <w:sz w:val="22"/>
          <w:szCs w:val="22"/>
        </w:rPr>
        <w:t>N</w:t>
      </w:r>
      <w:r w:rsidRPr="007B186A">
        <w:rPr>
          <w:rFonts w:asciiTheme="majorHAnsi" w:hAnsiTheme="majorHAnsi" w:cstheme="majorHAnsi"/>
          <w:b/>
          <w:sz w:val="22"/>
          <w:szCs w:val="22"/>
        </w:rPr>
        <w:t xml:space="preserve">ew </w:t>
      </w:r>
      <w:r w:rsidR="00302840" w:rsidRPr="007B186A">
        <w:rPr>
          <w:rFonts w:asciiTheme="majorHAnsi" w:hAnsiTheme="majorHAnsi" w:cstheme="majorHAnsi"/>
          <w:b/>
          <w:sz w:val="22"/>
          <w:szCs w:val="22"/>
        </w:rPr>
        <w:t>P</w:t>
      </w:r>
      <w:r w:rsidR="008B3448" w:rsidRPr="007B186A">
        <w:rPr>
          <w:rFonts w:asciiTheme="majorHAnsi" w:hAnsiTheme="majorHAnsi" w:cstheme="majorHAnsi"/>
          <w:b/>
          <w:sz w:val="22"/>
          <w:szCs w:val="22"/>
        </w:rPr>
        <w:t xml:space="preserve">roject </w:t>
      </w:r>
      <w:r w:rsidR="00A73A81" w:rsidRPr="007B186A">
        <w:rPr>
          <w:rFonts w:asciiTheme="majorHAnsi" w:hAnsiTheme="majorHAnsi" w:cstheme="majorHAnsi"/>
          <w:b/>
          <w:sz w:val="22"/>
          <w:szCs w:val="22"/>
        </w:rPr>
        <w:t xml:space="preserve">Application </w:t>
      </w:r>
      <w:r w:rsidR="00302840" w:rsidRPr="007B186A">
        <w:rPr>
          <w:rFonts w:asciiTheme="majorHAnsi" w:hAnsiTheme="majorHAnsi" w:cstheme="majorHAnsi"/>
          <w:b/>
          <w:sz w:val="22"/>
          <w:szCs w:val="22"/>
        </w:rPr>
        <w:t>N</w:t>
      </w:r>
      <w:r w:rsidR="00CF38A1" w:rsidRPr="007B186A">
        <w:rPr>
          <w:rFonts w:asciiTheme="majorHAnsi" w:hAnsiTheme="majorHAnsi" w:cstheme="majorHAnsi"/>
          <w:b/>
          <w:sz w:val="22"/>
          <w:szCs w:val="22"/>
        </w:rPr>
        <w:t xml:space="preserve">arrative </w:t>
      </w:r>
    </w:p>
    <w:p w14:paraId="517A2994" w14:textId="77777777" w:rsidR="00D12F4C" w:rsidRPr="007B186A" w:rsidRDefault="00D12F4C" w:rsidP="00C818DC">
      <w:pPr>
        <w:rPr>
          <w:rFonts w:asciiTheme="majorHAnsi" w:hAnsiTheme="majorHAnsi" w:cstheme="majorHAns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D16A0" w:rsidRPr="007B186A" w14:paraId="1EF6221E" w14:textId="77777777" w:rsidTr="001D16A0">
        <w:trPr>
          <w:tblHeader/>
        </w:trPr>
        <w:tc>
          <w:tcPr>
            <w:tcW w:w="9355" w:type="dxa"/>
            <w:shd w:val="clear" w:color="auto" w:fill="D9D9D9"/>
            <w:vAlign w:val="center"/>
          </w:tcPr>
          <w:p w14:paraId="7D541D54" w14:textId="297F9E37" w:rsidR="001D16A0" w:rsidRPr="007B186A" w:rsidRDefault="00391DD7" w:rsidP="005171D5">
            <w:pPr>
              <w:widowControl w:val="0"/>
              <w:ind w:left="360" w:hanging="360"/>
              <w:jc w:val="center"/>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General Information</w:t>
            </w:r>
          </w:p>
        </w:tc>
      </w:tr>
      <w:tr w:rsidR="000C2C7E" w:rsidRPr="007B186A" w14:paraId="1A61B44F" w14:textId="77777777" w:rsidTr="005A6045">
        <w:trPr>
          <w:tblHeader/>
        </w:trPr>
        <w:tc>
          <w:tcPr>
            <w:tcW w:w="9355" w:type="dxa"/>
            <w:shd w:val="clear" w:color="auto" w:fill="E2EFD9" w:themeFill="accent6" w:themeFillTint="33"/>
            <w:vAlign w:val="center"/>
          </w:tcPr>
          <w:p w14:paraId="13C22713" w14:textId="6006B8C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Agency Name: </w:t>
            </w:r>
            <w:r w:rsidR="005A6045" w:rsidRPr="007B186A">
              <w:rPr>
                <w:rFonts w:asciiTheme="majorHAnsi" w:hAnsiTheme="majorHAnsi" w:cstheme="majorHAnsi"/>
                <w:b/>
                <w:snapToGrid w:val="0"/>
                <w:sz w:val="22"/>
                <w:szCs w:val="22"/>
              </w:rPr>
              <w:t xml:space="preserve"> </w:t>
            </w:r>
          </w:p>
        </w:tc>
      </w:tr>
      <w:tr w:rsidR="000C2C7E" w:rsidRPr="007B186A" w14:paraId="5B13C02E" w14:textId="77777777" w:rsidTr="005A6045">
        <w:trPr>
          <w:tblHeader/>
        </w:trPr>
        <w:tc>
          <w:tcPr>
            <w:tcW w:w="9355" w:type="dxa"/>
            <w:shd w:val="clear" w:color="auto" w:fill="E2EFD9" w:themeFill="accent6" w:themeFillTint="33"/>
            <w:vAlign w:val="center"/>
          </w:tcPr>
          <w:p w14:paraId="3E082F84" w14:textId="5970976B"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Name: </w:t>
            </w:r>
          </w:p>
        </w:tc>
      </w:tr>
      <w:tr w:rsidR="006D4D4E" w:rsidRPr="007B186A" w14:paraId="6B059D49" w14:textId="77777777" w:rsidTr="005A6045">
        <w:trPr>
          <w:tblHeader/>
        </w:trPr>
        <w:tc>
          <w:tcPr>
            <w:tcW w:w="9355" w:type="dxa"/>
            <w:shd w:val="clear" w:color="auto" w:fill="E2EFD9" w:themeFill="accent6" w:themeFillTint="33"/>
            <w:vAlign w:val="center"/>
          </w:tcPr>
          <w:p w14:paraId="552E4478" w14:textId="37943B69" w:rsidR="006D4D4E" w:rsidRPr="007B186A" w:rsidRDefault="006D4D4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Project Type</w:t>
            </w:r>
            <w:r w:rsidR="007B186A">
              <w:rPr>
                <w:rFonts w:asciiTheme="majorHAnsi" w:hAnsiTheme="majorHAnsi" w:cstheme="majorHAnsi"/>
                <w:b/>
                <w:snapToGrid w:val="0"/>
                <w:sz w:val="22"/>
                <w:szCs w:val="22"/>
              </w:rPr>
              <w:t xml:space="preserve"> (PSH, RRH or TH/RRH)</w:t>
            </w:r>
            <w:r w:rsidRPr="007B186A">
              <w:rPr>
                <w:rFonts w:asciiTheme="majorHAnsi" w:hAnsiTheme="majorHAnsi" w:cstheme="majorHAnsi"/>
                <w:b/>
                <w:snapToGrid w:val="0"/>
                <w:sz w:val="22"/>
                <w:szCs w:val="22"/>
              </w:rPr>
              <w:t>:</w:t>
            </w:r>
          </w:p>
        </w:tc>
      </w:tr>
      <w:tr w:rsidR="007B186A" w:rsidRPr="007B186A" w14:paraId="4B1C2A4C" w14:textId="77777777" w:rsidTr="005A6045">
        <w:trPr>
          <w:tblHeader/>
        </w:trPr>
        <w:tc>
          <w:tcPr>
            <w:tcW w:w="9355" w:type="dxa"/>
            <w:shd w:val="clear" w:color="auto" w:fill="E2EFD9" w:themeFill="accent6" w:themeFillTint="33"/>
            <w:vAlign w:val="center"/>
          </w:tcPr>
          <w:p w14:paraId="4AAF88B3" w14:textId="3A3C5521" w:rsidR="007B186A" w:rsidRPr="007B186A" w:rsidRDefault="007B186A" w:rsidP="000C2C7E">
            <w:pPr>
              <w:widowControl w:val="0"/>
              <w:ind w:left="360" w:hanging="360"/>
              <w:rPr>
                <w:rFonts w:asciiTheme="majorHAnsi" w:hAnsiTheme="majorHAnsi" w:cstheme="majorHAnsi"/>
                <w:b/>
                <w:snapToGrid w:val="0"/>
                <w:sz w:val="22"/>
                <w:szCs w:val="22"/>
              </w:rPr>
            </w:pPr>
            <w:r>
              <w:rPr>
                <w:rFonts w:asciiTheme="majorHAnsi" w:hAnsiTheme="majorHAnsi" w:cstheme="majorHAnsi"/>
                <w:b/>
                <w:snapToGrid w:val="0"/>
                <w:sz w:val="22"/>
                <w:szCs w:val="22"/>
              </w:rPr>
              <w:t xml:space="preserve">DV Bonus Application? (Yes or No): </w:t>
            </w:r>
          </w:p>
        </w:tc>
      </w:tr>
      <w:tr w:rsidR="000C2C7E" w:rsidRPr="007B186A" w14:paraId="7F6EFA62" w14:textId="77777777" w:rsidTr="005A6045">
        <w:trPr>
          <w:tblHeader/>
        </w:trPr>
        <w:tc>
          <w:tcPr>
            <w:tcW w:w="9355" w:type="dxa"/>
            <w:shd w:val="clear" w:color="auto" w:fill="E2EFD9" w:themeFill="accent6" w:themeFillTint="33"/>
            <w:vAlign w:val="center"/>
          </w:tcPr>
          <w:p w14:paraId="390B3EA4" w14:textId="1A3B5E13" w:rsidR="000C2C7E" w:rsidRPr="007B186A" w:rsidRDefault="000C2C7E" w:rsidP="000C2C7E">
            <w:pPr>
              <w:widowControl w:val="0"/>
              <w:ind w:left="360" w:hanging="360"/>
              <w:rPr>
                <w:rFonts w:asciiTheme="majorHAnsi" w:hAnsiTheme="majorHAnsi" w:cstheme="majorHAnsi"/>
                <w:b/>
                <w:snapToGrid w:val="0"/>
                <w:sz w:val="22"/>
                <w:szCs w:val="22"/>
              </w:rPr>
            </w:pPr>
            <w:r w:rsidRPr="007B186A">
              <w:rPr>
                <w:rFonts w:asciiTheme="majorHAnsi" w:hAnsiTheme="majorHAnsi" w:cstheme="majorHAnsi"/>
                <w:b/>
                <w:snapToGrid w:val="0"/>
                <w:sz w:val="22"/>
                <w:szCs w:val="22"/>
              </w:rPr>
              <w:t xml:space="preserve">Project Contact Info (name, phone, email): </w:t>
            </w:r>
          </w:p>
        </w:tc>
      </w:tr>
    </w:tbl>
    <w:p w14:paraId="03158BBA" w14:textId="25FCACA3" w:rsidR="008B3448" w:rsidRPr="007B186A" w:rsidRDefault="008B3448" w:rsidP="001D16A0">
      <w:pPr>
        <w:pStyle w:val="a"/>
        <w:tabs>
          <w:tab w:val="left" w:pos="-1080"/>
          <w:tab w:val="left" w:pos="-720"/>
          <w:tab w:val="left" w:pos="0"/>
          <w:tab w:val="left" w:pos="360"/>
        </w:tabs>
        <w:ind w:left="0" w:firstLine="0"/>
        <w:rPr>
          <w:rFonts w:asciiTheme="majorHAnsi" w:hAnsiTheme="majorHAnsi" w:cstheme="majorHAnsi"/>
          <w:b/>
          <w:sz w:val="22"/>
          <w:szCs w:val="22"/>
        </w:rPr>
      </w:pPr>
    </w:p>
    <w:p w14:paraId="1EA1D581" w14:textId="77777777" w:rsidR="00643233" w:rsidRPr="007B186A" w:rsidRDefault="00643233" w:rsidP="008B3448">
      <w:pPr>
        <w:rPr>
          <w:rFonts w:asciiTheme="majorHAnsi" w:hAnsiTheme="majorHAnsi" w:cstheme="majorHAnsi"/>
          <w:sz w:val="22"/>
          <w:szCs w:val="22"/>
        </w:rPr>
      </w:pPr>
    </w:p>
    <w:p w14:paraId="7F43F78F" w14:textId="77777777" w:rsidR="00116F44" w:rsidRDefault="00116F44">
      <w:pPr>
        <w:spacing w:after="160" w:line="259" w:lineRule="auto"/>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6977B843" w14:textId="226E4168" w:rsidR="008B3448"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lastRenderedPageBreak/>
        <w:t xml:space="preserve">Rating Factor 1. </w:t>
      </w:r>
      <w:r w:rsidR="00E008EE">
        <w:rPr>
          <w:rFonts w:asciiTheme="majorHAnsi" w:hAnsiTheme="majorHAnsi" w:cstheme="majorHAnsi"/>
          <w:b/>
          <w:sz w:val="22"/>
          <w:szCs w:val="22"/>
          <w:u w:val="single"/>
        </w:rPr>
        <w:t>HUD System Performance Objectives</w:t>
      </w:r>
      <w:r w:rsidR="007D39DE">
        <w:rPr>
          <w:rFonts w:asciiTheme="majorHAnsi" w:hAnsiTheme="majorHAnsi" w:cstheme="majorHAnsi"/>
          <w:b/>
          <w:sz w:val="22"/>
          <w:szCs w:val="22"/>
          <w:u w:val="single"/>
        </w:rPr>
        <w:t xml:space="preserve"> and Strategies to Advance System Performance</w:t>
      </w:r>
    </w:p>
    <w:p w14:paraId="5C782E70" w14:textId="4A42FCC3" w:rsidR="008B3448" w:rsidRPr="007B186A" w:rsidRDefault="008B3448" w:rsidP="00391DD7">
      <w:pPr>
        <w:rPr>
          <w:rFonts w:asciiTheme="majorHAnsi" w:hAnsiTheme="majorHAnsi" w:cstheme="majorHAnsi"/>
          <w:sz w:val="22"/>
          <w:szCs w:val="22"/>
        </w:rPr>
      </w:pPr>
    </w:p>
    <w:p w14:paraId="06E7B35D" w14:textId="2CABEEA6" w:rsidR="00391DD7" w:rsidRDefault="00391DD7" w:rsidP="00F31A7D">
      <w:pPr>
        <w:pStyle w:val="ListParagraph"/>
        <w:numPr>
          <w:ilvl w:val="0"/>
          <w:numId w:val="13"/>
        </w:numPr>
        <w:tabs>
          <w:tab w:val="left" w:pos="360"/>
        </w:tabs>
        <w:ind w:left="360"/>
        <w:rPr>
          <w:rFonts w:asciiTheme="majorHAnsi" w:hAnsiTheme="majorHAnsi" w:cstheme="majorHAnsi"/>
          <w:sz w:val="22"/>
          <w:szCs w:val="22"/>
        </w:rPr>
      </w:pPr>
      <w:r w:rsidRPr="00F31A7D">
        <w:rPr>
          <w:rFonts w:asciiTheme="majorHAnsi" w:hAnsiTheme="majorHAnsi" w:cstheme="majorHAnsi"/>
          <w:sz w:val="22"/>
          <w:szCs w:val="22"/>
        </w:rPr>
        <w:t xml:space="preserve">Please describe </w:t>
      </w:r>
      <w:r w:rsidR="007D39DE" w:rsidRPr="00F31A7D">
        <w:rPr>
          <w:rFonts w:asciiTheme="majorHAnsi" w:hAnsiTheme="majorHAnsi" w:cstheme="majorHAnsi"/>
          <w:sz w:val="22"/>
          <w:szCs w:val="22"/>
          <w:u w:val="single"/>
        </w:rPr>
        <w:t>at least two</w:t>
      </w:r>
      <w:r w:rsidR="007D39DE" w:rsidRPr="00F31A7D">
        <w:rPr>
          <w:rFonts w:asciiTheme="majorHAnsi" w:hAnsiTheme="majorHAnsi" w:cstheme="majorHAnsi"/>
          <w:sz w:val="22"/>
          <w:szCs w:val="22"/>
        </w:rPr>
        <w:t xml:space="preserve"> project performance targets that contribute to advancing system performance measures. More information regarding developing effective performance targets is included in </w:t>
      </w:r>
      <w:r w:rsidR="007D39DE" w:rsidRPr="00F31A7D">
        <w:rPr>
          <w:rFonts w:asciiTheme="majorHAnsi" w:hAnsiTheme="majorHAnsi" w:cstheme="majorHAnsi"/>
          <w:b/>
          <w:bCs/>
          <w:sz w:val="22"/>
          <w:szCs w:val="22"/>
        </w:rPr>
        <w:t>Attachment B</w:t>
      </w:r>
      <w:r w:rsidR="007D39DE" w:rsidRPr="00F31A7D">
        <w:rPr>
          <w:rFonts w:asciiTheme="majorHAnsi" w:hAnsiTheme="majorHAnsi" w:cstheme="majorHAnsi"/>
          <w:sz w:val="22"/>
          <w:szCs w:val="22"/>
        </w:rPr>
        <w:t xml:space="preserve">. </w:t>
      </w:r>
    </w:p>
    <w:p w14:paraId="1DB77FE4" w14:textId="77777777" w:rsidR="007D39DE" w:rsidRPr="00F31A7D" w:rsidRDefault="007D39DE" w:rsidP="007D39DE">
      <w:pPr>
        <w:tabs>
          <w:tab w:val="left" w:pos="360"/>
        </w:tabs>
        <w:rPr>
          <w:rFonts w:asciiTheme="majorHAnsi" w:hAnsiTheme="majorHAnsi" w:cstheme="majorHAnsi"/>
          <w:sz w:val="22"/>
          <w:szCs w:val="22"/>
        </w:rPr>
      </w:pPr>
    </w:p>
    <w:p w14:paraId="6E00813B" w14:textId="56D9E0FC" w:rsidR="007D39DE" w:rsidRDefault="007D39DE" w:rsidP="007D39DE">
      <w:pPr>
        <w:pStyle w:val="ListParagraph"/>
        <w:numPr>
          <w:ilvl w:val="0"/>
          <w:numId w:val="13"/>
        </w:numPr>
        <w:tabs>
          <w:tab w:val="left" w:pos="360"/>
        </w:tabs>
        <w:ind w:left="360"/>
        <w:rPr>
          <w:rFonts w:asciiTheme="majorHAnsi" w:hAnsiTheme="majorHAnsi" w:cstheme="majorHAnsi"/>
          <w:sz w:val="22"/>
          <w:szCs w:val="22"/>
        </w:rPr>
      </w:pPr>
      <w:r>
        <w:rPr>
          <w:rFonts w:asciiTheme="majorHAnsi" w:hAnsiTheme="majorHAnsi" w:cstheme="majorHAnsi"/>
          <w:sz w:val="22"/>
          <w:szCs w:val="22"/>
        </w:rPr>
        <w:t>Please explain how meeting the identified project performance targets will contribute to the CoC’s system performance. Specifically describe how your project will advance the system performance object</w:t>
      </w:r>
      <w:r w:rsidR="00E44E86">
        <w:rPr>
          <w:rFonts w:asciiTheme="majorHAnsi" w:hAnsiTheme="majorHAnsi" w:cstheme="majorHAnsi"/>
          <w:sz w:val="22"/>
          <w:szCs w:val="22"/>
        </w:rPr>
        <w:t>iv</w:t>
      </w:r>
      <w:r>
        <w:rPr>
          <w:rFonts w:asciiTheme="majorHAnsi" w:hAnsiTheme="majorHAnsi" w:cstheme="majorHAnsi"/>
          <w:sz w:val="22"/>
          <w:szCs w:val="22"/>
        </w:rPr>
        <w:t>es set fort</w:t>
      </w:r>
      <w:r w:rsidR="00E44E86">
        <w:rPr>
          <w:rFonts w:asciiTheme="majorHAnsi" w:hAnsiTheme="majorHAnsi" w:cstheme="majorHAnsi"/>
          <w:sz w:val="22"/>
          <w:szCs w:val="22"/>
        </w:rPr>
        <w:t xml:space="preserve">h by HUD: reducing new entries into homelessness, reducing length of time people are homeless, reducing returns to homelessness, and increases in participant income. </w:t>
      </w:r>
    </w:p>
    <w:p w14:paraId="2A129E17" w14:textId="77777777" w:rsidR="00E44E86" w:rsidRPr="00F31A7D" w:rsidRDefault="00E44E86" w:rsidP="00F31A7D">
      <w:pPr>
        <w:pStyle w:val="ListParagraph"/>
        <w:rPr>
          <w:rFonts w:asciiTheme="majorHAnsi" w:hAnsiTheme="majorHAnsi" w:cstheme="majorHAnsi"/>
          <w:sz w:val="22"/>
          <w:szCs w:val="22"/>
        </w:rPr>
      </w:pPr>
    </w:p>
    <w:p w14:paraId="05954F68" w14:textId="77777777" w:rsidR="00E44E86" w:rsidRPr="00E44E86" w:rsidRDefault="00E44E86" w:rsidP="00E44E86">
      <w:pPr>
        <w:pStyle w:val="ListParagraph"/>
        <w:numPr>
          <w:ilvl w:val="0"/>
          <w:numId w:val="13"/>
        </w:numPr>
        <w:tabs>
          <w:tab w:val="left" w:pos="360"/>
        </w:tabs>
        <w:ind w:left="360"/>
        <w:rPr>
          <w:rFonts w:asciiTheme="majorHAnsi" w:hAnsiTheme="majorHAnsi" w:cstheme="majorHAnsi"/>
          <w:sz w:val="22"/>
          <w:szCs w:val="22"/>
        </w:rPr>
      </w:pPr>
      <w:r w:rsidRPr="00E44E86">
        <w:rPr>
          <w:rFonts w:asciiTheme="majorHAnsi" w:hAnsiTheme="majorHAnsi" w:cstheme="majorHAnsi"/>
          <w:sz w:val="22"/>
          <w:szCs w:val="22"/>
        </w:rPr>
        <w:t>Please describe how the type, scale, and location of supportive services fit the needs of the program participants, are readily accessible, and advance system performance objectives. This includes services funded by the CoC grant and other project funding sources. </w:t>
      </w:r>
    </w:p>
    <w:p w14:paraId="374DEFCD" w14:textId="77777777" w:rsidR="00E44E86" w:rsidRPr="00F31A7D" w:rsidRDefault="00E44E86" w:rsidP="00F31A7D">
      <w:pPr>
        <w:pStyle w:val="ListParagraph"/>
        <w:numPr>
          <w:ilvl w:val="0"/>
          <w:numId w:val="16"/>
        </w:numPr>
        <w:tabs>
          <w:tab w:val="left" w:pos="360"/>
        </w:tabs>
        <w:ind w:left="1080"/>
        <w:rPr>
          <w:rFonts w:asciiTheme="majorHAnsi" w:hAnsiTheme="majorHAnsi" w:cstheme="majorHAnsi"/>
          <w:sz w:val="22"/>
          <w:szCs w:val="22"/>
        </w:rPr>
      </w:pPr>
      <w:r w:rsidRPr="00F31A7D">
        <w:rPr>
          <w:rFonts w:asciiTheme="majorHAnsi" w:hAnsiTheme="majorHAnsi" w:cstheme="majorHAnsi"/>
          <w:sz w:val="22"/>
          <w:szCs w:val="22"/>
        </w:rPr>
        <w:t xml:space="preserve">For RRH projects, describe how the project meets the National Alliance to End Homelessness (NAEH) RRH standards as outlined in </w:t>
      </w:r>
      <w:hyperlink r:id="rId13" w:tgtFrame="_blank" w:history="1">
        <w:r w:rsidRPr="00E44E86">
          <w:rPr>
            <w:rStyle w:val="Hyperlink"/>
            <w:rFonts w:asciiTheme="majorHAnsi" w:hAnsiTheme="majorHAnsi" w:cstheme="majorHAnsi"/>
            <w:sz w:val="22"/>
            <w:szCs w:val="22"/>
          </w:rPr>
          <w:t>Performance-Benchmarks-and-Program-Standards.pdf (endhomelessness.org)</w:t>
        </w:r>
      </w:hyperlink>
      <w:r w:rsidRPr="00F31A7D">
        <w:rPr>
          <w:rFonts w:asciiTheme="majorHAnsi" w:hAnsiTheme="majorHAnsi" w:cstheme="majorHAnsi"/>
          <w:sz w:val="22"/>
          <w:szCs w:val="22"/>
        </w:rPr>
        <w:t> </w:t>
      </w:r>
    </w:p>
    <w:p w14:paraId="43F56B9B" w14:textId="77777777" w:rsidR="00E44E86" w:rsidRPr="00F31A7D" w:rsidRDefault="00E44E86" w:rsidP="00F31A7D">
      <w:pPr>
        <w:pStyle w:val="ListParagraph"/>
        <w:numPr>
          <w:ilvl w:val="0"/>
          <w:numId w:val="16"/>
        </w:numPr>
        <w:tabs>
          <w:tab w:val="left" w:pos="360"/>
        </w:tabs>
        <w:ind w:left="1080"/>
        <w:rPr>
          <w:rFonts w:asciiTheme="majorHAnsi" w:hAnsiTheme="majorHAnsi" w:cstheme="majorHAnsi"/>
          <w:sz w:val="22"/>
          <w:szCs w:val="22"/>
        </w:rPr>
      </w:pPr>
      <w:r w:rsidRPr="00F31A7D">
        <w:rPr>
          <w:rFonts w:asciiTheme="majorHAnsi" w:hAnsiTheme="majorHAnsi" w:cstheme="majorHAnsi"/>
          <w:sz w:val="22"/>
          <w:szCs w:val="22"/>
        </w:rPr>
        <w:t>For PSH projects, describe how there are sufficient services to ensure participants are successfully supported to access and sustain housing   </w:t>
      </w:r>
    </w:p>
    <w:p w14:paraId="7F98F597" w14:textId="71A179FD" w:rsidR="00E44E86" w:rsidRPr="00F31A7D" w:rsidRDefault="00E44E86" w:rsidP="00F31A7D">
      <w:pPr>
        <w:pStyle w:val="ListParagraph"/>
        <w:numPr>
          <w:ilvl w:val="0"/>
          <w:numId w:val="16"/>
        </w:numPr>
        <w:tabs>
          <w:tab w:val="left" w:pos="360"/>
        </w:tabs>
        <w:ind w:left="1080"/>
        <w:rPr>
          <w:rFonts w:asciiTheme="majorHAnsi" w:hAnsiTheme="majorHAnsi" w:cstheme="majorHAnsi"/>
          <w:sz w:val="22"/>
          <w:szCs w:val="22"/>
        </w:rPr>
      </w:pPr>
      <w:r w:rsidRPr="00F31A7D">
        <w:rPr>
          <w:rFonts w:asciiTheme="majorHAnsi" w:hAnsiTheme="majorHAnsi" w:cstheme="majorHAnsi"/>
          <w:sz w:val="22"/>
          <w:szCs w:val="22"/>
        </w:rPr>
        <w:t>For Joint TH-RRH projects, describe how the project will provide both transitional housing and rapid rehousing options to all participants, and how the project will align with the NAEH RRH standards for the RRH component.  </w:t>
      </w:r>
    </w:p>
    <w:p w14:paraId="21B6798A" w14:textId="5B1FEAFD" w:rsidR="00391DD7" w:rsidRPr="007B186A" w:rsidRDefault="00391DD7" w:rsidP="00391DD7">
      <w:pPr>
        <w:tabs>
          <w:tab w:val="left" w:pos="360"/>
        </w:tabs>
        <w:rPr>
          <w:rFonts w:asciiTheme="majorHAnsi" w:hAnsiTheme="majorHAnsi" w:cstheme="majorHAnsi"/>
          <w:sz w:val="22"/>
          <w:szCs w:val="22"/>
        </w:rPr>
      </w:pPr>
    </w:p>
    <w:p w14:paraId="40F6A2EF" w14:textId="0FF1710F" w:rsidR="008B3448" w:rsidRPr="007B186A" w:rsidRDefault="00D12F4C"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2.  Targeting and Outreach</w:t>
      </w:r>
    </w:p>
    <w:p w14:paraId="71CF1041" w14:textId="7B438A22" w:rsidR="003019F2" w:rsidRPr="007B186A" w:rsidRDefault="003019F2" w:rsidP="00D12F4C">
      <w:pPr>
        <w:rPr>
          <w:rFonts w:asciiTheme="majorHAnsi" w:hAnsiTheme="majorHAnsi" w:cstheme="majorHAnsi"/>
          <w:color w:val="000000"/>
          <w:sz w:val="22"/>
          <w:szCs w:val="22"/>
        </w:rPr>
      </w:pPr>
    </w:p>
    <w:p w14:paraId="741D2FF2" w14:textId="7D4B6082" w:rsidR="00E44E86" w:rsidRDefault="00E44E86" w:rsidP="00E44E86">
      <w:pPr>
        <w:pStyle w:val="ListParagraph"/>
        <w:numPr>
          <w:ilvl w:val="0"/>
          <w:numId w:val="17"/>
        </w:numPr>
        <w:ind w:left="360"/>
        <w:rPr>
          <w:rFonts w:asciiTheme="majorHAnsi" w:hAnsiTheme="majorHAnsi" w:cstheme="majorHAnsi"/>
          <w:color w:val="000000"/>
          <w:sz w:val="22"/>
          <w:szCs w:val="22"/>
        </w:rPr>
      </w:pPr>
      <w:r w:rsidRPr="00F31A7D">
        <w:rPr>
          <w:rFonts w:asciiTheme="majorHAnsi" w:hAnsiTheme="majorHAnsi" w:cstheme="majorHAnsi"/>
          <w:color w:val="000000"/>
          <w:sz w:val="22"/>
          <w:szCs w:val="22"/>
        </w:rPr>
        <w:t xml:space="preserve">Please describe how the project will conduct ongoing assessment to ensure the project is promoting racial equity and will take steps to address identified disparities. </w:t>
      </w:r>
    </w:p>
    <w:p w14:paraId="4FC2585B" w14:textId="77777777" w:rsidR="00E44E86" w:rsidRPr="00F31A7D" w:rsidRDefault="00E44E86" w:rsidP="00E44E86">
      <w:pPr>
        <w:rPr>
          <w:rFonts w:asciiTheme="majorHAnsi" w:hAnsiTheme="majorHAnsi" w:cstheme="majorHAnsi"/>
          <w:color w:val="000000"/>
          <w:sz w:val="22"/>
          <w:szCs w:val="22"/>
        </w:rPr>
      </w:pPr>
    </w:p>
    <w:p w14:paraId="0E25AC13" w14:textId="09BCB13B" w:rsidR="00E44E86" w:rsidRDefault="00E44E86" w:rsidP="00E44E86">
      <w:pPr>
        <w:pStyle w:val="ListParagraph"/>
        <w:numPr>
          <w:ilvl w:val="0"/>
          <w:numId w:val="17"/>
        </w:numPr>
        <w:ind w:left="360"/>
        <w:rPr>
          <w:rFonts w:asciiTheme="majorHAnsi" w:hAnsiTheme="majorHAnsi" w:cstheme="majorHAnsi"/>
          <w:color w:val="000000"/>
          <w:sz w:val="22"/>
          <w:szCs w:val="22"/>
        </w:rPr>
      </w:pPr>
      <w:r w:rsidRPr="00F31A7D">
        <w:rPr>
          <w:rFonts w:asciiTheme="majorHAnsi" w:hAnsiTheme="majorHAnsi" w:cstheme="majorHAnsi"/>
          <w:color w:val="000000"/>
          <w:sz w:val="22"/>
          <w:szCs w:val="22"/>
        </w:rPr>
        <w:t xml:space="preserve">Please describe the project’s plan to ensure there are no barriers to participation faced by persons of different races and ethnicities. </w:t>
      </w:r>
    </w:p>
    <w:p w14:paraId="299D3CF0" w14:textId="77777777" w:rsidR="00E44E86" w:rsidRPr="00F31A7D" w:rsidRDefault="00E44E86" w:rsidP="00F31A7D">
      <w:pPr>
        <w:pStyle w:val="ListParagraph"/>
        <w:rPr>
          <w:rFonts w:asciiTheme="majorHAnsi" w:hAnsiTheme="majorHAnsi" w:cstheme="majorHAnsi"/>
          <w:color w:val="000000"/>
          <w:sz w:val="22"/>
          <w:szCs w:val="22"/>
        </w:rPr>
      </w:pPr>
    </w:p>
    <w:p w14:paraId="31A77977" w14:textId="7589E211" w:rsidR="00E44E86" w:rsidRDefault="00E44E86" w:rsidP="00E44E86">
      <w:pPr>
        <w:pStyle w:val="ListParagraph"/>
        <w:numPr>
          <w:ilvl w:val="0"/>
          <w:numId w:val="17"/>
        </w:numPr>
        <w:ind w:left="360"/>
        <w:rPr>
          <w:rFonts w:asciiTheme="majorHAnsi" w:hAnsiTheme="majorHAnsi" w:cstheme="majorHAnsi"/>
          <w:color w:val="000000"/>
          <w:sz w:val="22"/>
          <w:szCs w:val="22"/>
        </w:rPr>
      </w:pPr>
      <w:r>
        <w:rPr>
          <w:rFonts w:asciiTheme="majorHAnsi" w:hAnsiTheme="majorHAnsi" w:cstheme="majorHAnsi"/>
          <w:color w:val="000000"/>
          <w:sz w:val="22"/>
          <w:szCs w:val="22"/>
        </w:rPr>
        <w:t xml:space="preserve">Please describe how the project will involve people with lived experience of homelessness in providing input on program planning and evaluation, development of </w:t>
      </w:r>
      <w:r w:rsidR="008D0D56">
        <w:rPr>
          <w:rFonts w:asciiTheme="majorHAnsi" w:hAnsiTheme="majorHAnsi" w:cstheme="majorHAnsi"/>
          <w:color w:val="000000"/>
          <w:sz w:val="22"/>
          <w:szCs w:val="22"/>
        </w:rPr>
        <w:t>policies</w:t>
      </w:r>
      <w:r>
        <w:rPr>
          <w:rFonts w:asciiTheme="majorHAnsi" w:hAnsiTheme="majorHAnsi" w:cstheme="majorHAnsi"/>
          <w:color w:val="000000"/>
          <w:sz w:val="22"/>
          <w:szCs w:val="22"/>
        </w:rPr>
        <w:t xml:space="preserve"> and procedures, and decision-making structures and processes.</w:t>
      </w:r>
    </w:p>
    <w:p w14:paraId="53DD75A7" w14:textId="77777777" w:rsidR="00E44E86" w:rsidRPr="00F31A7D" w:rsidRDefault="00E44E86" w:rsidP="00F31A7D">
      <w:pPr>
        <w:pStyle w:val="ListParagraph"/>
        <w:rPr>
          <w:rFonts w:asciiTheme="majorHAnsi" w:hAnsiTheme="majorHAnsi" w:cstheme="majorHAnsi"/>
          <w:color w:val="000000"/>
          <w:sz w:val="22"/>
          <w:szCs w:val="22"/>
        </w:rPr>
      </w:pPr>
    </w:p>
    <w:p w14:paraId="1002BB70" w14:textId="458ED6A5" w:rsidR="00E44E86" w:rsidRPr="00F31A7D" w:rsidRDefault="00E44E86" w:rsidP="00E44E86">
      <w:pPr>
        <w:pStyle w:val="ListParagraph"/>
        <w:numPr>
          <w:ilvl w:val="0"/>
          <w:numId w:val="17"/>
        </w:numPr>
        <w:ind w:left="360"/>
        <w:rPr>
          <w:rFonts w:asciiTheme="majorHAnsi" w:hAnsiTheme="majorHAnsi" w:cstheme="majorHAnsi"/>
          <w:color w:val="000000"/>
          <w:sz w:val="22"/>
          <w:szCs w:val="22"/>
        </w:rPr>
      </w:pPr>
      <w:r>
        <w:rPr>
          <w:rFonts w:asciiTheme="majorHAnsi" w:hAnsiTheme="majorHAnsi" w:cstheme="majorHAnsi"/>
          <w:color w:val="000000"/>
          <w:sz w:val="22"/>
          <w:szCs w:val="22"/>
        </w:rPr>
        <w:t>All housing projects operating in a scattered site housing model must describe how they will recruit and work with landlords.</w:t>
      </w:r>
    </w:p>
    <w:p w14:paraId="627F094E" w14:textId="03A36763" w:rsidR="00D12F4C" w:rsidRPr="007B186A" w:rsidRDefault="00D12F4C" w:rsidP="00F31A7D"/>
    <w:p w14:paraId="2EC1F32B" w14:textId="5F0372F4" w:rsidR="00BA59CD" w:rsidRPr="007B186A" w:rsidRDefault="00BA59CD" w:rsidP="00D12F4C">
      <w:pPr>
        <w:rPr>
          <w:rFonts w:asciiTheme="majorHAnsi" w:hAnsiTheme="majorHAnsi" w:cstheme="majorHAnsi"/>
          <w:b/>
          <w:sz w:val="22"/>
          <w:szCs w:val="22"/>
          <w:u w:val="single"/>
        </w:rPr>
      </w:pPr>
      <w:r w:rsidRPr="007B186A">
        <w:rPr>
          <w:rFonts w:asciiTheme="majorHAnsi" w:hAnsiTheme="majorHAnsi" w:cstheme="majorHAnsi"/>
          <w:b/>
          <w:sz w:val="22"/>
          <w:szCs w:val="22"/>
          <w:u w:val="single"/>
        </w:rPr>
        <w:t>Rating Factor 3: Appropriateness of Housing</w:t>
      </w:r>
    </w:p>
    <w:p w14:paraId="225DE15F" w14:textId="6E5422F8" w:rsidR="00556FB7" w:rsidRDefault="00556FB7" w:rsidP="00D12F4C">
      <w:pPr>
        <w:rPr>
          <w:rFonts w:asciiTheme="majorHAnsi" w:hAnsiTheme="majorHAnsi" w:cstheme="majorHAnsi"/>
          <w:b/>
          <w:sz w:val="22"/>
          <w:szCs w:val="22"/>
          <w:u w:val="single"/>
        </w:rPr>
      </w:pPr>
    </w:p>
    <w:p w14:paraId="2CCE8246" w14:textId="7EC40A50" w:rsidR="00825922" w:rsidRPr="00F31A7D" w:rsidRDefault="00825922" w:rsidP="00F31A7D">
      <w:pPr>
        <w:pStyle w:val="ListParagraph"/>
        <w:numPr>
          <w:ilvl w:val="0"/>
          <w:numId w:val="20"/>
        </w:numPr>
        <w:ind w:left="360"/>
        <w:rPr>
          <w:rFonts w:asciiTheme="majorHAnsi" w:hAnsiTheme="majorHAnsi" w:cstheme="majorHAnsi"/>
          <w:bCs/>
          <w:sz w:val="22"/>
          <w:szCs w:val="22"/>
        </w:rPr>
      </w:pPr>
      <w:r>
        <w:rPr>
          <w:rFonts w:asciiTheme="majorHAnsi" w:hAnsiTheme="majorHAnsi" w:cstheme="majorHAnsi"/>
          <w:bCs/>
          <w:sz w:val="22"/>
          <w:szCs w:val="22"/>
        </w:rPr>
        <w:t xml:space="preserve">Explain how the type, scale and location of the housing or services fits the needs of the project participants and how participants will be assisted to secure housing as quickly as possible. Also explain how the programs and activities </w:t>
      </w:r>
      <w:r w:rsidR="008D0D56">
        <w:rPr>
          <w:rFonts w:asciiTheme="majorHAnsi" w:hAnsiTheme="majorHAnsi" w:cstheme="majorHAnsi"/>
          <w:bCs/>
          <w:sz w:val="22"/>
          <w:szCs w:val="22"/>
        </w:rPr>
        <w:t xml:space="preserve">are </w:t>
      </w:r>
      <w:r>
        <w:rPr>
          <w:rFonts w:asciiTheme="majorHAnsi" w:hAnsiTheme="majorHAnsi" w:cstheme="majorHAnsi"/>
          <w:bCs/>
          <w:sz w:val="22"/>
          <w:szCs w:val="22"/>
        </w:rPr>
        <w:t xml:space="preserve">offered in a setting that enables homeless people with disabilities to fully interact with others without disabilities. </w:t>
      </w:r>
    </w:p>
    <w:p w14:paraId="31FA3E5D" w14:textId="4EEF1E1C" w:rsidR="0092558A" w:rsidRDefault="0092558A">
      <w:pPr>
        <w:spacing w:after="160" w:line="259" w:lineRule="auto"/>
        <w:rPr>
          <w:rFonts w:asciiTheme="majorHAnsi" w:hAnsiTheme="majorHAnsi" w:cstheme="majorHAnsi"/>
          <w:b/>
          <w:sz w:val="22"/>
          <w:szCs w:val="22"/>
          <w:u w:val="single"/>
        </w:rPr>
      </w:pPr>
    </w:p>
    <w:p w14:paraId="136E1BB4" w14:textId="77777777" w:rsidR="00825922" w:rsidRDefault="00825922">
      <w:pPr>
        <w:spacing w:after="160" w:line="259" w:lineRule="auto"/>
        <w:rPr>
          <w:rFonts w:asciiTheme="majorHAnsi" w:hAnsiTheme="majorHAnsi" w:cstheme="majorHAnsi"/>
          <w:b/>
          <w:sz w:val="22"/>
          <w:szCs w:val="22"/>
          <w:u w:val="single"/>
        </w:rPr>
      </w:pPr>
      <w:r>
        <w:rPr>
          <w:rFonts w:asciiTheme="majorHAnsi" w:hAnsiTheme="majorHAnsi" w:cstheme="majorHAnsi"/>
          <w:b/>
          <w:sz w:val="22"/>
          <w:szCs w:val="22"/>
          <w:u w:val="single"/>
        </w:rPr>
        <w:br w:type="page"/>
      </w:r>
    </w:p>
    <w:p w14:paraId="5B68E3C8" w14:textId="66B6F1FB" w:rsidR="00D12F4C" w:rsidRPr="007B186A" w:rsidRDefault="00D12F4C"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lastRenderedPageBreak/>
        <w:t>Rating Factor 4: Housing First Model</w:t>
      </w:r>
    </w:p>
    <w:p w14:paraId="509E0677" w14:textId="7FEB2811" w:rsidR="00D12F4C" w:rsidRDefault="00D12F4C" w:rsidP="008B3448">
      <w:pPr>
        <w:rPr>
          <w:rFonts w:asciiTheme="majorHAnsi" w:hAnsiTheme="majorHAnsi" w:cstheme="majorHAnsi"/>
          <w:sz w:val="22"/>
          <w:szCs w:val="22"/>
        </w:rPr>
      </w:pPr>
    </w:p>
    <w:p w14:paraId="7B6D083D" w14:textId="4A264ABA" w:rsidR="00825922" w:rsidRPr="00F31A7D" w:rsidRDefault="00825922" w:rsidP="00825922">
      <w:pPr>
        <w:pStyle w:val="ListParagraph"/>
        <w:numPr>
          <w:ilvl w:val="0"/>
          <w:numId w:val="21"/>
        </w:numPr>
        <w:ind w:left="360"/>
        <w:rPr>
          <w:rStyle w:val="normaltextrun"/>
          <w:rFonts w:asciiTheme="majorHAnsi" w:hAnsiTheme="majorHAnsi" w:cstheme="majorHAnsi"/>
          <w:sz w:val="22"/>
          <w:szCs w:val="22"/>
        </w:rPr>
      </w:pPr>
      <w:r>
        <w:rPr>
          <w:rFonts w:asciiTheme="majorHAnsi" w:hAnsiTheme="majorHAnsi" w:cstheme="majorHAnsi"/>
          <w:sz w:val="22"/>
          <w:szCs w:val="22"/>
        </w:rPr>
        <w:t xml:space="preserve">Please describe how and to what degree the project will implement housing first principles. The NOFO describes Housing First as follows: </w:t>
      </w:r>
      <w:r>
        <w:rPr>
          <w:rStyle w:val="normaltextrun"/>
          <w:rFonts w:ascii="Calibri Light" w:hAnsi="Calibri Light" w:cs="Calibri Light"/>
          <w:color w:val="000000"/>
          <w:sz w:val="22"/>
          <w:szCs w:val="22"/>
          <w:bdr w:val="none" w:sz="0" w:space="0" w:color="auto" w:frame="1"/>
        </w:rPr>
        <w:t>Housing First is a model of housing assistance that prioritizes rapid placement and stabilization in permanent housing that does not have service participation requirements or preconditions (such as, sobriety or a minimum income threshold). Supportive services are voluntary and offered to maximize housing stability and prevent returns to homelessness.</w:t>
      </w:r>
    </w:p>
    <w:p w14:paraId="3A0DA633" w14:textId="77777777" w:rsidR="00825922" w:rsidRPr="00F31A7D" w:rsidRDefault="00825922" w:rsidP="00F31A7D">
      <w:pPr>
        <w:rPr>
          <w:rStyle w:val="normaltextrun"/>
          <w:rFonts w:asciiTheme="majorHAnsi" w:hAnsiTheme="majorHAnsi" w:cstheme="majorHAnsi"/>
          <w:sz w:val="22"/>
          <w:szCs w:val="22"/>
        </w:rPr>
      </w:pPr>
    </w:p>
    <w:p w14:paraId="64761B55" w14:textId="4662FB61" w:rsidR="00825922" w:rsidRDefault="00825922" w:rsidP="00825922">
      <w:pPr>
        <w:pStyle w:val="ListParagraph"/>
        <w:numPr>
          <w:ilvl w:val="0"/>
          <w:numId w:val="21"/>
        </w:numPr>
        <w:ind w:left="360"/>
        <w:rPr>
          <w:rFonts w:asciiTheme="majorHAnsi" w:hAnsiTheme="majorHAnsi" w:cstheme="majorHAnsi"/>
          <w:sz w:val="22"/>
          <w:szCs w:val="22"/>
        </w:rPr>
      </w:pPr>
      <w:r>
        <w:rPr>
          <w:rFonts w:asciiTheme="majorHAnsi" w:hAnsiTheme="majorHAnsi" w:cstheme="majorHAnsi"/>
          <w:sz w:val="22"/>
          <w:szCs w:val="22"/>
        </w:rPr>
        <w:t>Explain how project services are client</w:t>
      </w:r>
      <w:r w:rsidR="001246FE">
        <w:rPr>
          <w:rFonts w:asciiTheme="majorHAnsi" w:hAnsiTheme="majorHAnsi" w:cstheme="majorHAnsi"/>
          <w:sz w:val="22"/>
          <w:szCs w:val="22"/>
        </w:rPr>
        <w:t>-</w:t>
      </w:r>
      <w:r>
        <w:rPr>
          <w:rFonts w:asciiTheme="majorHAnsi" w:hAnsiTheme="majorHAnsi" w:cstheme="majorHAnsi"/>
          <w:sz w:val="22"/>
          <w:szCs w:val="22"/>
        </w:rPr>
        <w:t>centered.</w:t>
      </w:r>
    </w:p>
    <w:p w14:paraId="3F0FCA85" w14:textId="77777777" w:rsidR="00825922" w:rsidRPr="00F31A7D" w:rsidRDefault="00825922" w:rsidP="00825922">
      <w:pPr>
        <w:rPr>
          <w:rFonts w:asciiTheme="majorHAnsi" w:hAnsiTheme="majorHAnsi" w:cstheme="majorHAnsi"/>
          <w:sz w:val="22"/>
          <w:szCs w:val="22"/>
        </w:rPr>
      </w:pPr>
    </w:p>
    <w:p w14:paraId="100BEE3A" w14:textId="77777777" w:rsidR="00D12F4C" w:rsidRPr="007B186A" w:rsidRDefault="00D12F4C" w:rsidP="008B3448">
      <w:pPr>
        <w:rPr>
          <w:rFonts w:asciiTheme="majorHAnsi" w:hAnsiTheme="majorHAnsi" w:cstheme="majorHAnsi"/>
          <w:sz w:val="22"/>
          <w:szCs w:val="22"/>
        </w:rPr>
      </w:pPr>
    </w:p>
    <w:p w14:paraId="7A9BA55C" w14:textId="715F3660" w:rsidR="00D12F4C" w:rsidRPr="007B186A" w:rsidRDefault="00D12F4C" w:rsidP="00D12F4C">
      <w:pPr>
        <w:rPr>
          <w:rFonts w:asciiTheme="majorHAnsi" w:hAnsiTheme="majorHAnsi" w:cstheme="majorHAnsi"/>
          <w:b/>
          <w:color w:val="000000"/>
          <w:sz w:val="22"/>
          <w:szCs w:val="22"/>
          <w:u w:val="single"/>
        </w:rPr>
      </w:pPr>
      <w:r w:rsidRPr="007B186A">
        <w:rPr>
          <w:rFonts w:asciiTheme="majorHAnsi" w:hAnsiTheme="majorHAnsi" w:cstheme="majorHAnsi"/>
          <w:b/>
          <w:color w:val="000000"/>
          <w:sz w:val="22"/>
          <w:szCs w:val="22"/>
          <w:u w:val="single"/>
        </w:rPr>
        <w:t xml:space="preserve">Rating Factor 5: </w:t>
      </w:r>
      <w:r w:rsidR="00BA0476">
        <w:rPr>
          <w:rFonts w:asciiTheme="majorHAnsi" w:hAnsiTheme="majorHAnsi" w:cstheme="majorHAnsi"/>
          <w:b/>
          <w:color w:val="000000"/>
          <w:sz w:val="22"/>
          <w:szCs w:val="22"/>
          <w:u w:val="single"/>
        </w:rPr>
        <w:t>Timing</w:t>
      </w:r>
      <w:r w:rsidRPr="007B186A">
        <w:rPr>
          <w:rFonts w:asciiTheme="majorHAnsi" w:hAnsiTheme="majorHAnsi" w:cstheme="majorHAnsi"/>
          <w:b/>
          <w:color w:val="000000"/>
          <w:sz w:val="22"/>
          <w:szCs w:val="22"/>
          <w:u w:val="single"/>
        </w:rPr>
        <w:t xml:space="preserve"> </w:t>
      </w:r>
    </w:p>
    <w:p w14:paraId="2E14FCAF" w14:textId="77777777" w:rsidR="00D12F4C" w:rsidRPr="007B186A" w:rsidRDefault="00D12F4C" w:rsidP="00D12F4C">
      <w:pPr>
        <w:ind w:left="360"/>
        <w:rPr>
          <w:rFonts w:asciiTheme="majorHAnsi" w:hAnsiTheme="majorHAnsi" w:cstheme="majorHAnsi"/>
          <w:color w:val="000000"/>
          <w:sz w:val="22"/>
          <w:szCs w:val="22"/>
          <w:u w:val="single"/>
        </w:rPr>
      </w:pPr>
    </w:p>
    <w:p w14:paraId="5950568D" w14:textId="2E6FCB4A" w:rsidR="00567217" w:rsidRPr="00F31A7D" w:rsidRDefault="00BA0476" w:rsidP="0008321B">
      <w:pPr>
        <w:widowControl w:val="0"/>
        <w:tabs>
          <w:tab w:val="left" w:pos="360"/>
        </w:tabs>
        <w:rPr>
          <w:rFonts w:asciiTheme="majorHAnsi" w:hAnsiTheme="majorHAnsi"/>
          <w:i/>
          <w:iCs/>
          <w:sz w:val="22"/>
          <w:szCs w:val="22"/>
        </w:rPr>
      </w:pPr>
      <w:r>
        <w:rPr>
          <w:rFonts w:asciiTheme="majorHAnsi" w:hAnsiTheme="majorHAnsi" w:cstheme="majorHAnsi"/>
          <w:i/>
          <w:iCs/>
          <w:color w:val="000000"/>
          <w:sz w:val="22"/>
          <w:szCs w:val="22"/>
        </w:rPr>
        <w:t>No additional narrative response is required related to this rating factor.</w:t>
      </w:r>
    </w:p>
    <w:p w14:paraId="4ABB8148" w14:textId="77777777" w:rsidR="0073386B" w:rsidRDefault="0073386B" w:rsidP="008B3448">
      <w:pPr>
        <w:rPr>
          <w:rFonts w:asciiTheme="majorHAnsi" w:hAnsiTheme="majorHAnsi" w:cstheme="majorHAnsi"/>
          <w:b/>
          <w:sz w:val="22"/>
          <w:szCs w:val="22"/>
          <w:u w:val="single"/>
        </w:rPr>
      </w:pPr>
    </w:p>
    <w:p w14:paraId="3B25E65E" w14:textId="7C1ED3E2" w:rsidR="00391DD7" w:rsidRPr="007B186A" w:rsidRDefault="00391DD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Rating Factor </w:t>
      </w:r>
      <w:r w:rsidR="00BA0476">
        <w:rPr>
          <w:rFonts w:asciiTheme="majorHAnsi" w:hAnsiTheme="majorHAnsi" w:cstheme="majorHAnsi"/>
          <w:b/>
          <w:sz w:val="22"/>
          <w:szCs w:val="22"/>
          <w:u w:val="single"/>
        </w:rPr>
        <w:t>6</w:t>
      </w:r>
      <w:r w:rsidRPr="007B186A">
        <w:rPr>
          <w:rFonts w:asciiTheme="majorHAnsi" w:hAnsiTheme="majorHAnsi" w:cstheme="majorHAnsi"/>
          <w:b/>
          <w:sz w:val="22"/>
          <w:szCs w:val="22"/>
          <w:u w:val="single"/>
        </w:rPr>
        <w:t>: Applicant Capacity</w:t>
      </w:r>
    </w:p>
    <w:p w14:paraId="1DD0EC5E" w14:textId="213FC8A6" w:rsidR="008B3448" w:rsidRDefault="008B3448" w:rsidP="008B3448">
      <w:pPr>
        <w:rPr>
          <w:rFonts w:asciiTheme="majorHAnsi" w:hAnsiTheme="majorHAnsi" w:cstheme="majorHAnsi"/>
          <w:b/>
          <w:sz w:val="22"/>
          <w:szCs w:val="22"/>
        </w:rPr>
      </w:pPr>
    </w:p>
    <w:p w14:paraId="55EF9BC6" w14:textId="6C24F371" w:rsidR="00BA0476" w:rsidRPr="00F31A7D" w:rsidRDefault="00BA0476" w:rsidP="00BA0476">
      <w:pPr>
        <w:pStyle w:val="ListParagraph"/>
        <w:numPr>
          <w:ilvl w:val="0"/>
          <w:numId w:val="22"/>
        </w:numPr>
        <w:ind w:left="360"/>
        <w:rPr>
          <w:rFonts w:asciiTheme="majorHAnsi" w:hAnsiTheme="majorHAnsi" w:cstheme="majorHAnsi"/>
          <w:b/>
          <w:sz w:val="22"/>
          <w:szCs w:val="22"/>
        </w:rPr>
      </w:pPr>
      <w:r>
        <w:rPr>
          <w:rFonts w:asciiTheme="majorHAnsi" w:hAnsiTheme="majorHAnsi" w:cstheme="majorHAnsi"/>
          <w:bCs/>
          <w:sz w:val="22"/>
          <w:szCs w:val="22"/>
        </w:rPr>
        <w:t>Please describe your organization’s relevant experience providing services for homeless individuals/families.</w:t>
      </w:r>
    </w:p>
    <w:p w14:paraId="609C234B" w14:textId="77777777" w:rsidR="00BA0476" w:rsidRPr="00F31A7D" w:rsidRDefault="00BA0476" w:rsidP="00F31A7D">
      <w:pPr>
        <w:rPr>
          <w:rFonts w:asciiTheme="majorHAnsi" w:hAnsiTheme="majorHAnsi" w:cstheme="majorHAnsi"/>
          <w:b/>
          <w:sz w:val="22"/>
          <w:szCs w:val="22"/>
        </w:rPr>
      </w:pPr>
    </w:p>
    <w:p w14:paraId="5B3487D2" w14:textId="3B9B138A" w:rsidR="00BA0476" w:rsidRPr="00F31A7D" w:rsidRDefault="00BA0476" w:rsidP="00BA0476">
      <w:pPr>
        <w:pStyle w:val="ListParagraph"/>
        <w:numPr>
          <w:ilvl w:val="0"/>
          <w:numId w:val="22"/>
        </w:numPr>
        <w:ind w:left="360"/>
        <w:rPr>
          <w:rFonts w:asciiTheme="majorHAnsi" w:hAnsiTheme="majorHAnsi" w:cstheme="majorHAnsi"/>
          <w:b/>
          <w:sz w:val="22"/>
          <w:szCs w:val="22"/>
        </w:rPr>
      </w:pPr>
      <w:r>
        <w:rPr>
          <w:rFonts w:asciiTheme="majorHAnsi" w:hAnsiTheme="majorHAnsi" w:cstheme="majorHAnsi"/>
          <w:bCs/>
          <w:sz w:val="22"/>
          <w:szCs w:val="22"/>
        </w:rPr>
        <w:t xml:space="preserve">Please describe your agency’s relevant experience and history of involving people with lived experience of homelessness in service provision and decision making. </w:t>
      </w:r>
    </w:p>
    <w:p w14:paraId="31742D8B" w14:textId="77777777" w:rsidR="00BA0476" w:rsidRPr="00F31A7D" w:rsidRDefault="00BA0476" w:rsidP="00F31A7D">
      <w:pPr>
        <w:pStyle w:val="ListParagraph"/>
        <w:rPr>
          <w:rFonts w:asciiTheme="majorHAnsi" w:hAnsiTheme="majorHAnsi" w:cstheme="majorHAnsi"/>
          <w:b/>
          <w:sz w:val="22"/>
          <w:szCs w:val="22"/>
        </w:rPr>
      </w:pPr>
    </w:p>
    <w:p w14:paraId="75B6B480" w14:textId="627D7762" w:rsidR="00BA0476" w:rsidRDefault="00BA0476" w:rsidP="00BA0476">
      <w:pPr>
        <w:pStyle w:val="ListParagraph"/>
        <w:numPr>
          <w:ilvl w:val="0"/>
          <w:numId w:val="22"/>
        </w:numPr>
        <w:ind w:left="360"/>
        <w:rPr>
          <w:rFonts w:asciiTheme="majorHAnsi" w:hAnsiTheme="majorHAnsi" w:cstheme="majorHAnsi"/>
          <w:bCs/>
          <w:sz w:val="22"/>
          <w:szCs w:val="22"/>
        </w:rPr>
      </w:pPr>
      <w:r w:rsidRPr="00F31A7D">
        <w:rPr>
          <w:rFonts w:asciiTheme="majorHAnsi" w:hAnsiTheme="majorHAnsi" w:cstheme="majorHAnsi"/>
          <w:bCs/>
          <w:sz w:val="22"/>
          <w:szCs w:val="22"/>
        </w:rPr>
        <w:t xml:space="preserve">Please provide and describe your agency’s recent data which demonstrates strong performance for relevant services and/or housing services provided in the past. Please include a description of the services and population, and please list the measures, the targets, the outcomes, and the time period(s) for any data presented. </w:t>
      </w:r>
    </w:p>
    <w:p w14:paraId="4B41B8A9" w14:textId="77777777" w:rsidR="00BA0476" w:rsidRPr="00F31A7D" w:rsidRDefault="00BA0476" w:rsidP="00F31A7D">
      <w:pPr>
        <w:pStyle w:val="ListParagraph"/>
        <w:rPr>
          <w:rFonts w:asciiTheme="majorHAnsi" w:hAnsiTheme="majorHAnsi" w:cstheme="majorHAnsi"/>
          <w:bCs/>
          <w:sz w:val="22"/>
          <w:szCs w:val="22"/>
        </w:rPr>
      </w:pPr>
    </w:p>
    <w:p w14:paraId="0259D4B4" w14:textId="58D4AD24" w:rsidR="00BA0476" w:rsidRDefault="00E722AC" w:rsidP="00BA0476">
      <w:pPr>
        <w:pStyle w:val="ListParagraph"/>
        <w:numPr>
          <w:ilvl w:val="0"/>
          <w:numId w:val="22"/>
        </w:numPr>
        <w:ind w:left="360"/>
        <w:rPr>
          <w:rFonts w:asciiTheme="majorHAnsi" w:hAnsiTheme="majorHAnsi" w:cstheme="majorHAnsi"/>
          <w:bCs/>
          <w:sz w:val="22"/>
          <w:szCs w:val="22"/>
        </w:rPr>
      </w:pPr>
      <w:r>
        <w:rPr>
          <w:rFonts w:asciiTheme="majorHAnsi" w:hAnsiTheme="majorHAnsi" w:cstheme="majorHAnsi"/>
          <w:bCs/>
          <w:sz w:val="22"/>
          <w:szCs w:val="22"/>
        </w:rPr>
        <w:t>Please describe your relevant experience in operation of housing services or programs, administering leasing or rental assistance funds, delivering services and entering data and ensuring high-quality data in a system (HMIS or a similar data system).</w:t>
      </w:r>
    </w:p>
    <w:p w14:paraId="7D29537C" w14:textId="77777777" w:rsidR="00E722AC" w:rsidRPr="00F31A7D" w:rsidRDefault="00E722AC" w:rsidP="00F31A7D">
      <w:pPr>
        <w:pStyle w:val="ListParagraph"/>
        <w:rPr>
          <w:rFonts w:asciiTheme="majorHAnsi" w:hAnsiTheme="majorHAnsi" w:cstheme="majorHAnsi"/>
          <w:bCs/>
          <w:sz w:val="22"/>
          <w:szCs w:val="22"/>
        </w:rPr>
      </w:pPr>
    </w:p>
    <w:p w14:paraId="72032181" w14:textId="583FF106" w:rsidR="00E722AC" w:rsidRPr="00F31A7D" w:rsidRDefault="00E722AC" w:rsidP="00F31A7D">
      <w:pPr>
        <w:pStyle w:val="ListParagraph"/>
        <w:numPr>
          <w:ilvl w:val="0"/>
          <w:numId w:val="22"/>
        </w:numPr>
        <w:ind w:left="360"/>
        <w:rPr>
          <w:rFonts w:asciiTheme="majorHAnsi" w:hAnsiTheme="majorHAnsi" w:cstheme="majorHAnsi"/>
          <w:bCs/>
          <w:sz w:val="22"/>
          <w:szCs w:val="22"/>
        </w:rPr>
      </w:pPr>
      <w:r>
        <w:rPr>
          <w:rFonts w:asciiTheme="majorHAnsi" w:hAnsiTheme="majorHAnsi" w:cstheme="majorHAnsi"/>
          <w:bCs/>
          <w:sz w:val="22"/>
          <w:szCs w:val="22"/>
        </w:rPr>
        <w:t>Please describe your organizational capacity, including financial capacity, to administer complex grant funds and meet HUD reporting and fiscal requirements.</w:t>
      </w:r>
    </w:p>
    <w:p w14:paraId="1AC96189" w14:textId="77777777" w:rsidR="002C663C" w:rsidRPr="007B186A" w:rsidRDefault="002C663C" w:rsidP="008B3448">
      <w:pPr>
        <w:rPr>
          <w:rFonts w:asciiTheme="majorHAnsi" w:hAnsiTheme="majorHAnsi" w:cstheme="majorHAnsi"/>
          <w:sz w:val="22"/>
          <w:szCs w:val="22"/>
          <w:u w:val="single"/>
        </w:rPr>
      </w:pPr>
    </w:p>
    <w:p w14:paraId="707E0267" w14:textId="4AC0F878" w:rsidR="008B3448" w:rsidRPr="007B186A" w:rsidRDefault="0041781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Rating Factor </w:t>
      </w:r>
      <w:r w:rsidR="00E722AC">
        <w:rPr>
          <w:rFonts w:asciiTheme="majorHAnsi" w:hAnsiTheme="majorHAnsi" w:cstheme="majorHAnsi"/>
          <w:b/>
          <w:sz w:val="22"/>
          <w:szCs w:val="22"/>
          <w:u w:val="single"/>
        </w:rPr>
        <w:t>7:</w:t>
      </w:r>
      <w:r w:rsidRPr="007B186A">
        <w:rPr>
          <w:rFonts w:asciiTheme="majorHAnsi" w:hAnsiTheme="majorHAnsi" w:cstheme="majorHAnsi"/>
          <w:b/>
          <w:sz w:val="22"/>
          <w:szCs w:val="22"/>
          <w:u w:val="single"/>
        </w:rPr>
        <w:tab/>
        <w:t xml:space="preserve">Financial Feasibility and </w:t>
      </w:r>
      <w:r w:rsidR="0078086B" w:rsidRPr="007B186A">
        <w:rPr>
          <w:rFonts w:asciiTheme="majorHAnsi" w:hAnsiTheme="majorHAnsi" w:cstheme="majorHAnsi"/>
          <w:b/>
          <w:sz w:val="22"/>
          <w:szCs w:val="22"/>
          <w:u w:val="single"/>
        </w:rPr>
        <w:t>Effectiveness</w:t>
      </w:r>
    </w:p>
    <w:p w14:paraId="0C7B25CC" w14:textId="7C955606" w:rsidR="0078086B" w:rsidRPr="007B186A" w:rsidRDefault="0078086B" w:rsidP="008B3448">
      <w:pPr>
        <w:rPr>
          <w:rFonts w:asciiTheme="majorHAnsi" w:hAnsiTheme="majorHAnsi" w:cstheme="majorHAnsi"/>
          <w:sz w:val="22"/>
          <w:szCs w:val="22"/>
        </w:rPr>
      </w:pPr>
    </w:p>
    <w:p w14:paraId="08121BD8" w14:textId="32FB659D" w:rsidR="0078086B" w:rsidRPr="00F31A7D" w:rsidRDefault="00E722AC" w:rsidP="00E722AC">
      <w:pPr>
        <w:pStyle w:val="ListParagraph"/>
        <w:numPr>
          <w:ilvl w:val="1"/>
          <w:numId w:val="13"/>
        </w:numPr>
        <w:tabs>
          <w:tab w:val="left" w:pos="360"/>
        </w:tabs>
        <w:ind w:left="360"/>
        <w:rPr>
          <w:rFonts w:asciiTheme="majorHAnsi" w:hAnsiTheme="majorHAnsi" w:cstheme="majorHAnsi"/>
          <w:i/>
          <w:sz w:val="22"/>
          <w:szCs w:val="22"/>
        </w:rPr>
      </w:pPr>
      <w:r>
        <w:rPr>
          <w:rFonts w:asciiTheme="majorHAnsi" w:hAnsiTheme="majorHAnsi" w:cstheme="majorHAnsi"/>
          <w:sz w:val="22"/>
          <w:szCs w:val="22"/>
        </w:rPr>
        <w:t>To accompany the budget details provided in Section 6 of the e-snaps application, please provide a brief budget narrative listing project costs and brief explanation of these costs.</w:t>
      </w:r>
    </w:p>
    <w:p w14:paraId="65CD4911" w14:textId="77777777" w:rsidR="00E722AC" w:rsidRPr="00E722AC" w:rsidRDefault="00E722AC" w:rsidP="00F31A7D">
      <w:pPr>
        <w:tabs>
          <w:tab w:val="left" w:pos="360"/>
        </w:tabs>
        <w:rPr>
          <w:rFonts w:asciiTheme="majorHAnsi" w:hAnsiTheme="majorHAnsi" w:cstheme="majorHAnsi"/>
          <w:iCs/>
          <w:sz w:val="22"/>
          <w:szCs w:val="22"/>
        </w:rPr>
      </w:pPr>
    </w:p>
    <w:p w14:paraId="2572D7C5" w14:textId="2E05A3EF" w:rsidR="00E722AC" w:rsidRPr="00F31A7D" w:rsidRDefault="00E722AC" w:rsidP="00F31A7D">
      <w:pPr>
        <w:pStyle w:val="ListParagraph"/>
        <w:numPr>
          <w:ilvl w:val="1"/>
          <w:numId w:val="13"/>
        </w:numPr>
        <w:tabs>
          <w:tab w:val="left" w:pos="360"/>
        </w:tabs>
        <w:ind w:left="360"/>
        <w:rPr>
          <w:rFonts w:asciiTheme="majorHAnsi" w:hAnsiTheme="majorHAnsi" w:cstheme="majorHAnsi"/>
          <w:i/>
          <w:sz w:val="22"/>
          <w:szCs w:val="22"/>
        </w:rPr>
      </w:pPr>
      <w:r>
        <w:rPr>
          <w:rFonts w:asciiTheme="majorHAnsi" w:hAnsiTheme="majorHAnsi" w:cstheme="majorHAnsi"/>
          <w:iCs/>
          <w:sz w:val="22"/>
          <w:szCs w:val="22"/>
        </w:rPr>
        <w:t xml:space="preserve">Please provide a description of additional resources leveraged, if any. </w:t>
      </w:r>
    </w:p>
    <w:p w14:paraId="0DE67D98" w14:textId="1491702A" w:rsidR="00391DD7" w:rsidRDefault="00391DD7" w:rsidP="008B3448">
      <w:pPr>
        <w:rPr>
          <w:rFonts w:asciiTheme="majorHAnsi" w:hAnsiTheme="majorHAnsi" w:cstheme="majorHAnsi"/>
          <w:sz w:val="22"/>
          <w:szCs w:val="22"/>
        </w:rPr>
      </w:pPr>
    </w:p>
    <w:p w14:paraId="36061ABD" w14:textId="717619BD" w:rsidR="0008321B" w:rsidRDefault="0008321B" w:rsidP="008B3448">
      <w:pPr>
        <w:rPr>
          <w:rFonts w:asciiTheme="majorHAnsi" w:hAnsiTheme="majorHAnsi" w:cstheme="majorHAnsi"/>
          <w:b/>
          <w:bCs/>
          <w:sz w:val="22"/>
          <w:szCs w:val="22"/>
          <w:u w:val="single"/>
        </w:rPr>
      </w:pPr>
      <w:r w:rsidRPr="0008321B">
        <w:rPr>
          <w:rFonts w:asciiTheme="majorHAnsi" w:hAnsiTheme="majorHAnsi" w:cstheme="majorHAnsi"/>
          <w:b/>
          <w:bCs/>
          <w:sz w:val="22"/>
          <w:szCs w:val="22"/>
          <w:u w:val="single"/>
        </w:rPr>
        <w:t>Bonus Rating Factor: Coordination with Housing Providers</w:t>
      </w:r>
    </w:p>
    <w:p w14:paraId="67B652BC" w14:textId="77777777" w:rsidR="0008321B" w:rsidRPr="0008321B" w:rsidRDefault="0008321B" w:rsidP="008B3448">
      <w:pPr>
        <w:rPr>
          <w:rFonts w:asciiTheme="majorHAnsi" w:hAnsiTheme="majorHAnsi" w:cstheme="majorHAnsi"/>
          <w:b/>
          <w:bCs/>
          <w:sz w:val="22"/>
          <w:szCs w:val="22"/>
          <w:u w:val="single"/>
        </w:rPr>
      </w:pPr>
    </w:p>
    <w:p w14:paraId="2B888E4E" w14:textId="790755A3" w:rsidR="0008321B" w:rsidRDefault="0008321B" w:rsidP="008B3448">
      <w:pPr>
        <w:rPr>
          <w:rFonts w:asciiTheme="majorHAnsi" w:hAnsiTheme="majorHAnsi" w:cstheme="majorHAnsi"/>
          <w:sz w:val="22"/>
          <w:szCs w:val="22"/>
        </w:rPr>
      </w:pPr>
      <w:r>
        <w:rPr>
          <w:rFonts w:asciiTheme="majorHAnsi" w:hAnsiTheme="majorHAnsi" w:cstheme="majorHAnsi"/>
          <w:sz w:val="22"/>
          <w:szCs w:val="22"/>
        </w:rPr>
        <w:t>If you wish your application to be considered for bonus points for coordination with housing and/or healthcare agencies, please complete the following additional questions and attach copies of commitment letters or MOUs.</w:t>
      </w:r>
    </w:p>
    <w:p w14:paraId="70A5B606" w14:textId="12E6377D" w:rsidR="001D2C52" w:rsidRDefault="001D2C52" w:rsidP="00F31A7D">
      <w:pPr>
        <w:pStyle w:val="ListParagraph"/>
        <w:numPr>
          <w:ilvl w:val="0"/>
          <w:numId w:val="24"/>
        </w:numPr>
        <w:ind w:left="360"/>
        <w:rPr>
          <w:rFonts w:asciiTheme="majorHAnsi" w:hAnsiTheme="majorHAnsi" w:cstheme="majorHAnsi"/>
          <w:sz w:val="22"/>
          <w:szCs w:val="22"/>
        </w:rPr>
      </w:pPr>
      <w:r>
        <w:rPr>
          <w:rFonts w:asciiTheme="majorHAnsi" w:hAnsiTheme="majorHAnsi" w:cstheme="majorHAnsi"/>
          <w:sz w:val="22"/>
          <w:szCs w:val="22"/>
        </w:rPr>
        <w:lastRenderedPageBreak/>
        <w:t>Describe how the project will utilize housing subsidies or subsidized housing units not funded through the CoC or ESG program, such as through private organizations, State or local government (including HOME funds from the American Rescue Plan), Public Housing Agencies, faith-based organizations or federal programs other than CoC or ESG. Attach evidence of commitment from housing provider (e.g., letter, MOU, etc.)</w:t>
      </w:r>
    </w:p>
    <w:p w14:paraId="24EB6B3D" w14:textId="77777777" w:rsidR="001D2C52" w:rsidRPr="00F31A7D" w:rsidRDefault="001D2C52" w:rsidP="00F31A7D">
      <w:pPr>
        <w:rPr>
          <w:rFonts w:asciiTheme="majorHAnsi" w:hAnsiTheme="majorHAnsi" w:cstheme="majorHAnsi"/>
          <w:sz w:val="22"/>
          <w:szCs w:val="22"/>
        </w:rPr>
      </w:pPr>
    </w:p>
    <w:p w14:paraId="779EFC0B" w14:textId="22E02661" w:rsidR="001D2C52" w:rsidRPr="00F31A7D" w:rsidRDefault="001D2C52" w:rsidP="00F31A7D">
      <w:pPr>
        <w:pStyle w:val="ListParagraph"/>
        <w:numPr>
          <w:ilvl w:val="0"/>
          <w:numId w:val="24"/>
        </w:numPr>
        <w:ind w:left="360"/>
        <w:rPr>
          <w:rFonts w:asciiTheme="majorHAnsi" w:hAnsiTheme="majorHAnsi" w:cstheme="majorHAnsi"/>
          <w:sz w:val="22"/>
          <w:szCs w:val="22"/>
        </w:rPr>
      </w:pPr>
      <w:r>
        <w:rPr>
          <w:rFonts w:asciiTheme="majorHAnsi" w:hAnsiTheme="majorHAnsi" w:cstheme="majorHAnsi"/>
          <w:sz w:val="22"/>
          <w:szCs w:val="22"/>
        </w:rPr>
        <w:t>Please confirm you will work with HSA and Health agencies and/or providers to incorporate any CoC identified health resources into the program structure and design (check the appropriate line below):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990"/>
      </w:tblGrid>
      <w:tr w:rsidR="001D2C52" w:rsidRPr="001D2C52" w14:paraId="5A86A41D" w14:textId="77777777" w:rsidTr="001D2C52">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0CA9398" w14:textId="77777777" w:rsidR="001D2C52" w:rsidRPr="001D2C52" w:rsidRDefault="001D2C52" w:rsidP="001D2C52">
            <w:pPr>
              <w:textAlignment w:val="baseline"/>
              <w:rPr>
                <w:rFonts w:ascii="Segoe UI" w:hAnsi="Segoe UI" w:cs="Segoe UI"/>
                <w:sz w:val="18"/>
                <w:szCs w:val="18"/>
              </w:rPr>
            </w:pPr>
            <w:r w:rsidRPr="001D2C52">
              <w:rPr>
                <w:rFonts w:ascii="Calibri Light" w:hAnsi="Calibri Light" w:cs="Calibri Light"/>
                <w:sz w:val="22"/>
                <w:szCs w:val="22"/>
              </w:rPr>
              <w:t>Yes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68D01B1" w14:textId="77777777" w:rsidR="001D2C52" w:rsidRPr="001D2C52" w:rsidRDefault="001D2C52" w:rsidP="001D2C52">
            <w:pPr>
              <w:textAlignment w:val="baseline"/>
              <w:rPr>
                <w:rFonts w:ascii="Segoe UI" w:hAnsi="Segoe UI" w:cs="Segoe UI"/>
                <w:sz w:val="18"/>
                <w:szCs w:val="18"/>
              </w:rPr>
            </w:pPr>
            <w:r w:rsidRPr="001D2C52">
              <w:rPr>
                <w:rFonts w:ascii="Calibri Light" w:hAnsi="Calibri Light" w:cs="Calibri Light"/>
                <w:sz w:val="22"/>
                <w:szCs w:val="22"/>
              </w:rPr>
              <w:t> </w:t>
            </w:r>
          </w:p>
        </w:tc>
      </w:tr>
      <w:tr w:rsidR="001D2C52" w:rsidRPr="001D2C52" w14:paraId="25AE69A8" w14:textId="77777777" w:rsidTr="001D2C52">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A52CAF1" w14:textId="77777777" w:rsidR="001D2C52" w:rsidRPr="001D2C52" w:rsidRDefault="001D2C52" w:rsidP="001D2C52">
            <w:pPr>
              <w:textAlignment w:val="baseline"/>
              <w:rPr>
                <w:rFonts w:ascii="Segoe UI" w:hAnsi="Segoe UI" w:cs="Segoe UI"/>
                <w:sz w:val="18"/>
                <w:szCs w:val="18"/>
              </w:rPr>
            </w:pPr>
            <w:r w:rsidRPr="001D2C52">
              <w:rPr>
                <w:rFonts w:ascii="Calibri Light" w:hAnsi="Calibri Light" w:cs="Calibri Light"/>
                <w:sz w:val="22"/>
                <w:szCs w:val="22"/>
              </w:rPr>
              <w:t>No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5407AA8" w14:textId="77777777" w:rsidR="001D2C52" w:rsidRPr="001D2C52" w:rsidRDefault="001D2C52" w:rsidP="001D2C52">
            <w:pPr>
              <w:textAlignment w:val="baseline"/>
              <w:rPr>
                <w:rFonts w:ascii="Segoe UI" w:hAnsi="Segoe UI" w:cs="Segoe UI"/>
                <w:sz w:val="18"/>
                <w:szCs w:val="18"/>
              </w:rPr>
            </w:pPr>
            <w:r w:rsidRPr="001D2C52">
              <w:rPr>
                <w:rFonts w:ascii="Calibri Light" w:hAnsi="Calibri Light" w:cs="Calibri Light"/>
                <w:sz w:val="22"/>
                <w:szCs w:val="22"/>
              </w:rPr>
              <w:t> </w:t>
            </w:r>
          </w:p>
        </w:tc>
      </w:tr>
    </w:tbl>
    <w:p w14:paraId="1983106F" w14:textId="77777777" w:rsidR="0008321B" w:rsidRDefault="0008321B" w:rsidP="008B3448">
      <w:pPr>
        <w:rPr>
          <w:rFonts w:asciiTheme="majorHAnsi" w:hAnsiTheme="majorHAnsi" w:cstheme="majorHAnsi"/>
          <w:sz w:val="22"/>
          <w:szCs w:val="22"/>
        </w:rPr>
      </w:pPr>
    </w:p>
    <w:p w14:paraId="7EDE95B6" w14:textId="6A2BC4A8" w:rsidR="008B3448" w:rsidRDefault="004338A7" w:rsidP="008B3448">
      <w:pPr>
        <w:rPr>
          <w:rFonts w:asciiTheme="majorHAnsi" w:hAnsiTheme="majorHAnsi" w:cstheme="majorHAnsi"/>
          <w:b/>
          <w:sz w:val="22"/>
          <w:szCs w:val="22"/>
          <w:u w:val="single"/>
        </w:rPr>
      </w:pPr>
      <w:r w:rsidRPr="007B186A">
        <w:rPr>
          <w:rFonts w:asciiTheme="majorHAnsi" w:hAnsiTheme="majorHAnsi" w:cstheme="majorHAnsi"/>
          <w:b/>
          <w:sz w:val="22"/>
          <w:szCs w:val="22"/>
          <w:u w:val="single"/>
        </w:rPr>
        <w:t xml:space="preserve">Additional </w:t>
      </w:r>
      <w:r w:rsidR="00CA7A17" w:rsidRPr="007B186A">
        <w:rPr>
          <w:rFonts w:asciiTheme="majorHAnsi" w:hAnsiTheme="majorHAnsi" w:cstheme="majorHAnsi"/>
          <w:b/>
          <w:sz w:val="22"/>
          <w:szCs w:val="22"/>
          <w:u w:val="single"/>
        </w:rPr>
        <w:t>Requirement</w:t>
      </w:r>
      <w:r w:rsidRPr="007B186A">
        <w:rPr>
          <w:rFonts w:asciiTheme="majorHAnsi" w:hAnsiTheme="majorHAnsi" w:cstheme="majorHAnsi"/>
          <w:b/>
          <w:sz w:val="22"/>
          <w:szCs w:val="22"/>
          <w:u w:val="single"/>
        </w:rPr>
        <w:t xml:space="preserve">: Code of Conduct </w:t>
      </w:r>
    </w:p>
    <w:p w14:paraId="2C244DE7" w14:textId="77777777" w:rsidR="0008321B" w:rsidRPr="007B186A" w:rsidRDefault="0008321B" w:rsidP="008B3448">
      <w:pPr>
        <w:rPr>
          <w:rFonts w:asciiTheme="majorHAnsi" w:hAnsiTheme="majorHAnsi" w:cstheme="majorHAnsi"/>
          <w:b/>
          <w:sz w:val="22"/>
          <w:szCs w:val="22"/>
          <w:u w:val="single"/>
        </w:rPr>
      </w:pPr>
    </w:p>
    <w:p w14:paraId="0149E993" w14:textId="6F88959E" w:rsidR="00B62634" w:rsidRPr="007B186A" w:rsidRDefault="00C033ED" w:rsidP="00B62634">
      <w:pPr>
        <w:pStyle w:val="Default"/>
        <w:rPr>
          <w:rFonts w:asciiTheme="majorHAnsi" w:hAnsiTheme="majorHAnsi" w:cstheme="majorHAnsi"/>
          <w:sz w:val="22"/>
          <w:szCs w:val="22"/>
        </w:rPr>
      </w:pPr>
      <w:bookmarkStart w:id="0" w:name="_Toc94781"/>
      <w:r w:rsidRPr="007B186A">
        <w:rPr>
          <w:rFonts w:asciiTheme="majorHAnsi" w:hAnsiTheme="majorHAnsi" w:cstheme="majorHAnsi"/>
          <w:sz w:val="22"/>
          <w:szCs w:val="22"/>
        </w:rPr>
        <w:t xml:space="preserve">In the </w:t>
      </w:r>
      <w:r w:rsidR="009A5F35">
        <w:rPr>
          <w:rFonts w:asciiTheme="majorHAnsi" w:hAnsiTheme="majorHAnsi" w:cstheme="majorHAnsi"/>
          <w:sz w:val="22"/>
          <w:szCs w:val="22"/>
        </w:rPr>
        <w:t>202</w:t>
      </w:r>
      <w:r w:rsidR="001D2C52">
        <w:rPr>
          <w:rFonts w:asciiTheme="majorHAnsi" w:hAnsiTheme="majorHAnsi" w:cstheme="majorHAnsi"/>
          <w:sz w:val="22"/>
          <w:szCs w:val="22"/>
        </w:rPr>
        <w:t>2</w:t>
      </w:r>
      <w:r w:rsidR="009A5F35">
        <w:rPr>
          <w:rFonts w:asciiTheme="majorHAnsi" w:hAnsiTheme="majorHAnsi" w:cstheme="majorHAnsi"/>
          <w:sz w:val="22"/>
          <w:szCs w:val="22"/>
        </w:rPr>
        <w:t xml:space="preserve"> NOFO, </w:t>
      </w:r>
      <w:r w:rsidRPr="007B186A">
        <w:rPr>
          <w:rFonts w:asciiTheme="majorHAnsi" w:hAnsiTheme="majorHAnsi" w:cstheme="majorHAnsi"/>
          <w:sz w:val="22"/>
          <w:szCs w:val="22"/>
        </w:rPr>
        <w:t>HUD is requiring that a</w:t>
      </w:r>
      <w:r w:rsidR="00B62634" w:rsidRPr="007B186A">
        <w:rPr>
          <w:rFonts w:asciiTheme="majorHAnsi" w:hAnsiTheme="majorHAnsi" w:cstheme="majorHAnsi"/>
          <w:sz w:val="22"/>
          <w:szCs w:val="22"/>
        </w:rPr>
        <w:t xml:space="preserve">ll project applicants must ensure their organization has a Code of Conduct that complies with the requirements of 2 CFR part 200 and is on file with HUD at </w:t>
      </w:r>
    </w:p>
    <w:p w14:paraId="653126D2" w14:textId="20F4F482" w:rsidR="00B62634" w:rsidRPr="007B186A" w:rsidRDefault="00AF3E1C" w:rsidP="00B62634">
      <w:pPr>
        <w:pStyle w:val="Default"/>
        <w:rPr>
          <w:rFonts w:asciiTheme="majorHAnsi" w:hAnsiTheme="majorHAnsi" w:cstheme="majorHAnsi"/>
          <w:sz w:val="22"/>
          <w:szCs w:val="22"/>
        </w:rPr>
      </w:pPr>
      <w:hyperlink r:id="rId14" w:history="1">
        <w:r w:rsidR="00B62634" w:rsidRPr="007B186A">
          <w:rPr>
            <w:rStyle w:val="Hyperlink"/>
            <w:rFonts w:asciiTheme="majorHAnsi" w:hAnsiTheme="majorHAnsi" w:cstheme="majorHAnsi"/>
            <w:sz w:val="22"/>
            <w:szCs w:val="22"/>
          </w:rPr>
          <w:t>https://portal.hud.gov/hudportal/HUD?src=/program_offices/spm/gmomgmt/grantsinfo/conduct</w:t>
        </w:r>
      </w:hyperlink>
      <w:r w:rsidR="0073386B">
        <w:rPr>
          <w:rFonts w:asciiTheme="majorHAnsi" w:hAnsiTheme="majorHAnsi" w:cstheme="majorHAnsi"/>
          <w:sz w:val="22"/>
          <w:szCs w:val="22"/>
        </w:rPr>
        <w:t>.</w:t>
      </w:r>
    </w:p>
    <w:p w14:paraId="7019C563" w14:textId="77777777" w:rsidR="00C033ED" w:rsidRPr="007B186A" w:rsidRDefault="00C033ED" w:rsidP="00B62634">
      <w:pPr>
        <w:pStyle w:val="Default"/>
        <w:rPr>
          <w:rFonts w:asciiTheme="majorHAnsi" w:hAnsiTheme="majorHAnsi" w:cstheme="majorHAnsi"/>
          <w:sz w:val="22"/>
          <w:szCs w:val="22"/>
        </w:rPr>
      </w:pPr>
    </w:p>
    <w:p w14:paraId="11916FF0" w14:textId="367D6CBA" w:rsidR="008B3448" w:rsidRPr="0073386B" w:rsidRDefault="00CA7A17" w:rsidP="0073386B">
      <w:pPr>
        <w:pStyle w:val="Default"/>
        <w:numPr>
          <w:ilvl w:val="0"/>
          <w:numId w:val="12"/>
        </w:numPr>
        <w:rPr>
          <w:rFonts w:asciiTheme="majorHAnsi" w:hAnsiTheme="majorHAnsi" w:cstheme="majorHAnsi"/>
          <w:sz w:val="22"/>
          <w:szCs w:val="22"/>
        </w:rPr>
      </w:pPr>
      <w:r w:rsidRPr="0073386B">
        <w:rPr>
          <w:rFonts w:asciiTheme="majorHAnsi" w:hAnsiTheme="majorHAnsi" w:cstheme="majorHAnsi"/>
          <w:sz w:val="22"/>
          <w:szCs w:val="22"/>
        </w:rPr>
        <w:t>Is your agency listed on the above link, indicating that your agency’s Code of Conduct has been submitted and approved by HUD? (Please indicate “Yes” or “No”)</w:t>
      </w:r>
      <w:r w:rsidR="0073386B" w:rsidRPr="0073386B">
        <w:rPr>
          <w:rFonts w:asciiTheme="majorHAnsi" w:hAnsiTheme="majorHAnsi" w:cstheme="majorHAnsi"/>
          <w:sz w:val="22"/>
          <w:szCs w:val="22"/>
        </w:rPr>
        <w:t xml:space="preserve">. </w:t>
      </w:r>
      <w:r w:rsidRPr="0073386B">
        <w:rPr>
          <w:rFonts w:asciiTheme="majorHAnsi" w:hAnsiTheme="majorHAnsi" w:cstheme="majorHAnsi"/>
          <w:sz w:val="22"/>
          <w:szCs w:val="22"/>
        </w:rPr>
        <w:t>If you answered “n</w:t>
      </w:r>
      <w:r w:rsidR="0073386B" w:rsidRPr="0073386B">
        <w:rPr>
          <w:rFonts w:asciiTheme="majorHAnsi" w:hAnsiTheme="majorHAnsi" w:cstheme="majorHAnsi"/>
          <w:sz w:val="22"/>
          <w:szCs w:val="22"/>
        </w:rPr>
        <w:t>o,”</w:t>
      </w:r>
      <w:r w:rsidRPr="0073386B">
        <w:rPr>
          <w:rFonts w:asciiTheme="majorHAnsi" w:hAnsiTheme="majorHAnsi" w:cstheme="majorHAnsi"/>
          <w:sz w:val="22"/>
          <w:szCs w:val="22"/>
        </w:rPr>
        <w:t xml:space="preserve"> please attach your agency’s Code of Conduct that complies with the requirements of 2 CFR part 200.</w:t>
      </w:r>
      <w:bookmarkEnd w:id="0"/>
    </w:p>
    <w:p w14:paraId="17128F92" w14:textId="1D854555" w:rsidR="008425FA" w:rsidRPr="007B186A" w:rsidRDefault="008425FA" w:rsidP="00991300">
      <w:pPr>
        <w:tabs>
          <w:tab w:val="left" w:pos="1155"/>
        </w:tabs>
        <w:rPr>
          <w:rFonts w:asciiTheme="majorHAnsi" w:hAnsiTheme="majorHAnsi" w:cstheme="majorHAnsi"/>
          <w:sz w:val="22"/>
          <w:szCs w:val="22"/>
        </w:rPr>
      </w:pPr>
    </w:p>
    <w:p w14:paraId="3C5D5FCB" w14:textId="15185945" w:rsidR="00022906" w:rsidRDefault="00022906">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6E754E22" w14:textId="77777777" w:rsidR="00022906" w:rsidRPr="00022906" w:rsidRDefault="00022906" w:rsidP="00022906">
      <w:pPr>
        <w:jc w:val="center"/>
        <w:textAlignment w:val="baseline"/>
        <w:rPr>
          <w:rFonts w:ascii="Segoe UI" w:hAnsi="Segoe UI" w:cs="Segoe UI"/>
          <w:sz w:val="18"/>
          <w:szCs w:val="18"/>
        </w:rPr>
      </w:pPr>
      <w:r w:rsidRPr="00022906">
        <w:rPr>
          <w:rFonts w:ascii="Calibri Light" w:hAnsi="Calibri Light" w:cs="Calibri Light"/>
          <w:b/>
          <w:bCs/>
          <w:sz w:val="22"/>
          <w:szCs w:val="22"/>
        </w:rPr>
        <w:lastRenderedPageBreak/>
        <w:t>ATTACHMENT A</w:t>
      </w:r>
      <w:r w:rsidRPr="00022906">
        <w:rPr>
          <w:rFonts w:ascii="Calibri Light" w:hAnsi="Calibri Light" w:cs="Calibri Light"/>
          <w:sz w:val="22"/>
          <w:szCs w:val="22"/>
        </w:rPr>
        <w:t> </w:t>
      </w:r>
    </w:p>
    <w:p w14:paraId="254356F4" w14:textId="77777777" w:rsidR="00022906" w:rsidRPr="00022906" w:rsidRDefault="00022906" w:rsidP="00022906">
      <w:pPr>
        <w:jc w:val="center"/>
        <w:textAlignment w:val="baseline"/>
        <w:rPr>
          <w:rFonts w:ascii="Segoe UI" w:hAnsi="Segoe UI" w:cs="Segoe UI"/>
          <w:sz w:val="18"/>
          <w:szCs w:val="18"/>
        </w:rPr>
      </w:pPr>
      <w:r w:rsidRPr="00022906">
        <w:rPr>
          <w:rFonts w:ascii="Calibri Light" w:hAnsi="Calibri Light" w:cs="Calibri Light"/>
          <w:b/>
          <w:bCs/>
          <w:sz w:val="22"/>
          <w:szCs w:val="22"/>
        </w:rPr>
        <w:t>e-snaps Questions and Responses Used in Project Rating and Ranking</w:t>
      </w:r>
      <w:r w:rsidRPr="00022906">
        <w:rPr>
          <w:rFonts w:ascii="Calibri Light" w:hAnsi="Calibri Light" w:cs="Calibri Light"/>
          <w:sz w:val="22"/>
          <w:szCs w:val="22"/>
        </w:rPr>
        <w:t> </w:t>
      </w:r>
    </w:p>
    <w:p w14:paraId="236B97FF" w14:textId="77777777" w:rsidR="00022906" w:rsidRPr="00022906" w:rsidRDefault="00022906" w:rsidP="00022906">
      <w:pPr>
        <w:jc w:val="center"/>
        <w:textAlignment w:val="baseline"/>
        <w:rPr>
          <w:rFonts w:ascii="Segoe UI" w:hAnsi="Segoe UI" w:cs="Segoe UI"/>
          <w:sz w:val="18"/>
          <w:szCs w:val="18"/>
        </w:rPr>
      </w:pPr>
      <w:r w:rsidRPr="00022906">
        <w:rPr>
          <w:rFonts w:ascii="Calibri Light" w:hAnsi="Calibri Light" w:cs="Calibri Light"/>
          <w:sz w:val="22"/>
          <w:szCs w:val="22"/>
        </w:rPr>
        <w:t> </w:t>
      </w:r>
    </w:p>
    <w:p w14:paraId="71B2E4CE"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xml:space="preserve">The Review Panel will review applicants’ responses from this application narrative as well as from e-snaps applications. The following items/responses from applicants’ e-snaps applications will be incorporated into a project application’s rating. </w:t>
      </w:r>
      <w:r w:rsidRPr="00022906">
        <w:rPr>
          <w:rFonts w:ascii="Calibri Light" w:hAnsi="Calibri Light" w:cs="Calibri Light"/>
          <w:sz w:val="22"/>
          <w:szCs w:val="22"/>
          <w:u w:val="single"/>
        </w:rPr>
        <w:t>Applicants do not need to provide a response to the questions below.</w:t>
      </w:r>
      <w:r w:rsidRPr="00022906">
        <w:rPr>
          <w:rFonts w:ascii="Calibri Light" w:hAnsi="Calibri Light" w:cs="Calibri Light"/>
          <w:sz w:val="22"/>
          <w:szCs w:val="22"/>
        </w:rPr>
        <w:t xml:space="preserve"> This list is provided for reference only. It follows the order of the e-snaps application and provides information regarding which e-snaps application questions are incorporated into the local ratings process. While these questions specifically will inform project ratings, the Review Panel may review other portions of the e-snaps application to better understand the program model proposed or to provide context to other question responses.  </w:t>
      </w:r>
    </w:p>
    <w:p w14:paraId="7700A480"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w:t>
      </w:r>
    </w:p>
    <w:p w14:paraId="6EB3B177" w14:textId="17840624"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xml:space="preserve">More information about the e-snaps application can be found in the Detailed Instructions for New Project Applicants, accessible at </w:t>
      </w:r>
      <w:hyperlink r:id="rId15" w:history="1">
        <w:r w:rsidRPr="00022906">
          <w:rPr>
            <w:rStyle w:val="Hyperlink"/>
            <w:rFonts w:ascii="Segoe UI" w:hAnsi="Segoe UI" w:cs="Segoe UI"/>
            <w:sz w:val="18"/>
            <w:szCs w:val="18"/>
          </w:rPr>
          <w:t>CoC Program Competition | HUD.gov / U.S. Department of Housing and Urban Development (HUD)</w:t>
        </w:r>
      </w:hyperlink>
      <w:r w:rsidRPr="00022906">
        <w:rPr>
          <w:rFonts w:ascii="Calibri Light" w:hAnsi="Calibri Light" w:cs="Calibri Light"/>
          <w:sz w:val="22"/>
          <w:szCs w:val="22"/>
        </w:rPr>
        <w:t>  </w:t>
      </w:r>
    </w:p>
    <w:p w14:paraId="7EAC22E1"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w:t>
      </w:r>
    </w:p>
    <w:p w14:paraId="2CC30D4C"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b/>
          <w:bCs/>
          <w:sz w:val="22"/>
          <w:szCs w:val="22"/>
        </w:rPr>
        <w:t>HOUSING PROJECTS (PSH, RRH, TH-RRH)</w:t>
      </w:r>
      <w:r w:rsidRPr="00022906">
        <w:rPr>
          <w:rFonts w:ascii="Calibri Light" w:hAnsi="Calibri Light" w:cs="Calibri Light"/>
          <w:sz w:val="22"/>
          <w:szCs w:val="22"/>
        </w:rPr>
        <w:t> </w:t>
      </w:r>
    </w:p>
    <w:p w14:paraId="51E1E451"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636"/>
        <w:gridCol w:w="8"/>
        <w:gridCol w:w="2692"/>
        <w:gridCol w:w="8"/>
      </w:tblGrid>
      <w:tr w:rsidR="00022906" w:rsidRPr="00022906" w14:paraId="5EC612C6"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200CABF" w14:textId="77777777" w:rsidR="00022906" w:rsidRPr="00022906" w:rsidRDefault="00022906" w:rsidP="00022906">
            <w:pPr>
              <w:jc w:val="center"/>
              <w:textAlignment w:val="baseline"/>
            </w:pPr>
            <w:r w:rsidRPr="00022906">
              <w:rPr>
                <w:rFonts w:ascii="Calibri Light" w:hAnsi="Calibri Light" w:cs="Calibri Light"/>
                <w:b/>
                <w:bCs/>
                <w:sz w:val="22"/>
                <w:szCs w:val="22"/>
              </w:rPr>
              <w:t>Item/Question</w:t>
            </w:r>
            <w:r w:rsidRPr="00022906">
              <w:rPr>
                <w:rFonts w:ascii="Calibri Light" w:hAnsi="Calibri Light" w:cs="Calibri Light"/>
                <w:sz w:val="22"/>
                <w:szCs w:val="22"/>
              </w:rPr>
              <w:t>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36EDAA0" w14:textId="77777777" w:rsidR="00022906" w:rsidRPr="00022906" w:rsidRDefault="00022906" w:rsidP="00022906">
            <w:pPr>
              <w:jc w:val="center"/>
              <w:textAlignment w:val="baseline"/>
            </w:pPr>
            <w:r w:rsidRPr="00022906">
              <w:rPr>
                <w:rFonts w:ascii="Calibri Light" w:hAnsi="Calibri Light" w:cs="Calibri Light"/>
                <w:b/>
                <w:bCs/>
                <w:sz w:val="22"/>
                <w:szCs w:val="22"/>
              </w:rPr>
              <w:t>Local Rating Factor</w:t>
            </w:r>
            <w:r w:rsidRPr="00022906">
              <w:rPr>
                <w:rFonts w:ascii="Calibri Light" w:hAnsi="Calibri Light" w:cs="Calibri Light"/>
                <w:sz w:val="22"/>
                <w:szCs w:val="22"/>
              </w:rPr>
              <w:t> </w:t>
            </w:r>
          </w:p>
        </w:tc>
      </w:tr>
      <w:tr w:rsidR="00022906" w:rsidRPr="00022906" w14:paraId="6108521C"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6FCB3049" w14:textId="77777777" w:rsidR="00022906" w:rsidRPr="00022906" w:rsidRDefault="00022906" w:rsidP="00022906">
            <w:pPr>
              <w:textAlignment w:val="baseline"/>
            </w:pPr>
            <w:r w:rsidRPr="00022906">
              <w:rPr>
                <w:rFonts w:ascii="Calibri Light" w:hAnsi="Calibri Light" w:cs="Calibri Light"/>
                <w:b/>
                <w:bCs/>
                <w:sz w:val="22"/>
                <w:szCs w:val="22"/>
              </w:rPr>
              <w:t>Screen 2B: Experience of Applicant, Subrecipient(s) and Other Partners</w:t>
            </w:r>
            <w:r w:rsidRPr="00022906">
              <w:rPr>
                <w:rFonts w:ascii="Calibri Light" w:hAnsi="Calibri Light" w:cs="Calibri Light"/>
                <w:sz w:val="22"/>
                <w:szCs w:val="22"/>
              </w:rPr>
              <w:t> </w:t>
            </w:r>
          </w:p>
        </w:tc>
      </w:tr>
      <w:tr w:rsidR="00022906" w:rsidRPr="00022906" w14:paraId="28418FAD" w14:textId="77777777" w:rsidTr="00F31A7D">
        <w:trPr>
          <w:gridAfter w:val="1"/>
          <w:wAfter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42E41A" w14:textId="77777777" w:rsidR="00022906" w:rsidRPr="00F31A7D" w:rsidRDefault="00022906" w:rsidP="00F31A7D">
            <w:pPr>
              <w:pStyle w:val="ListParagraph"/>
              <w:numPr>
                <w:ilvl w:val="0"/>
                <w:numId w:val="31"/>
              </w:numPr>
              <w:ind w:left="443"/>
              <w:textAlignment w:val="baseline"/>
              <w:rPr>
                <w:rFonts w:ascii="Calibri Light" w:hAnsi="Calibri Light" w:cs="Calibri Light"/>
                <w:sz w:val="22"/>
                <w:szCs w:val="22"/>
              </w:rPr>
            </w:pPr>
            <w:r w:rsidRPr="00F31A7D">
              <w:rPr>
                <w:rFonts w:ascii="Calibri Light" w:hAnsi="Calibri Light" w:cs="Calibri Light"/>
                <w:sz w:val="22"/>
                <w:szCs w:val="22"/>
              </w:rPr>
              <w:t>Describe your organization’s experience in effectively utilizing federal funds and performing the activities proposed in the application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356A72" w14:textId="77777777" w:rsidR="00022906" w:rsidRPr="00022906" w:rsidRDefault="00022906" w:rsidP="00022906">
            <w:pPr>
              <w:textAlignment w:val="baseline"/>
            </w:pPr>
            <w:r w:rsidRPr="00022906">
              <w:rPr>
                <w:rFonts w:ascii="Calibri Light" w:hAnsi="Calibri Light" w:cs="Calibri Light"/>
                <w:sz w:val="22"/>
                <w:szCs w:val="22"/>
              </w:rPr>
              <w:t>7. Applicant Capacity </w:t>
            </w:r>
          </w:p>
        </w:tc>
      </w:tr>
      <w:tr w:rsidR="00022906" w:rsidRPr="00022906" w14:paraId="4DCFD615" w14:textId="77777777" w:rsidTr="00F31A7D">
        <w:trPr>
          <w:gridAfter w:val="1"/>
          <w:wAfter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31A7DA" w14:textId="77777777" w:rsidR="00022906" w:rsidRPr="00F31A7D" w:rsidRDefault="00022906" w:rsidP="00F31A7D">
            <w:pPr>
              <w:pStyle w:val="ListParagraph"/>
              <w:numPr>
                <w:ilvl w:val="0"/>
                <w:numId w:val="31"/>
              </w:numPr>
              <w:ind w:left="443"/>
              <w:textAlignment w:val="baseline"/>
              <w:rPr>
                <w:rFonts w:ascii="Calibri Light" w:hAnsi="Calibri Light" w:cs="Calibri Light"/>
                <w:sz w:val="22"/>
                <w:szCs w:val="22"/>
              </w:rPr>
            </w:pPr>
            <w:r w:rsidRPr="00F31A7D">
              <w:rPr>
                <w:rFonts w:ascii="Calibri Light" w:hAnsi="Calibri Light" w:cs="Calibri Light"/>
                <w:sz w:val="22"/>
                <w:szCs w:val="22"/>
              </w:rPr>
              <w:t>Describe the experience of the applicant and potential sub recipients (if any) in leveraging other Federal, State, local and private sector funds.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014563" w14:textId="77777777" w:rsidR="00022906" w:rsidRPr="00022906" w:rsidRDefault="00022906" w:rsidP="00022906">
            <w:pPr>
              <w:textAlignment w:val="baseline"/>
            </w:pPr>
            <w:r w:rsidRPr="00022906">
              <w:rPr>
                <w:rFonts w:ascii="Calibri Light" w:hAnsi="Calibri Light" w:cs="Calibri Light"/>
                <w:sz w:val="22"/>
                <w:szCs w:val="22"/>
              </w:rPr>
              <w:t>7. Applicant Capacity </w:t>
            </w:r>
          </w:p>
        </w:tc>
      </w:tr>
      <w:tr w:rsidR="00022906" w:rsidRPr="00022906" w14:paraId="644FE935" w14:textId="77777777" w:rsidTr="00F31A7D">
        <w:trPr>
          <w:gridAfter w:val="1"/>
          <w:wAfter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54CBC8" w14:textId="77777777" w:rsidR="00022906" w:rsidRPr="00F31A7D" w:rsidRDefault="00022906" w:rsidP="00F31A7D">
            <w:pPr>
              <w:pStyle w:val="ListParagraph"/>
              <w:numPr>
                <w:ilvl w:val="0"/>
                <w:numId w:val="31"/>
              </w:numPr>
              <w:ind w:left="443"/>
              <w:textAlignment w:val="baseline"/>
              <w:rPr>
                <w:rFonts w:ascii="Calibri Light" w:hAnsi="Calibri Light" w:cs="Calibri Light"/>
                <w:sz w:val="22"/>
                <w:szCs w:val="22"/>
              </w:rPr>
            </w:pPr>
            <w:r w:rsidRPr="00F31A7D">
              <w:rPr>
                <w:rFonts w:ascii="Calibri Light" w:hAnsi="Calibri Light" w:cs="Calibri Light"/>
                <w:sz w:val="22"/>
                <w:szCs w:val="22"/>
              </w:rPr>
              <w:t>Describe your organization’s financial management structure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1A7D91" w14:textId="77777777" w:rsidR="00022906" w:rsidRPr="00022906" w:rsidRDefault="00022906" w:rsidP="00022906">
            <w:pPr>
              <w:textAlignment w:val="baseline"/>
            </w:pPr>
            <w:r w:rsidRPr="00022906">
              <w:rPr>
                <w:rFonts w:ascii="Calibri Light" w:hAnsi="Calibri Light" w:cs="Calibri Light"/>
                <w:sz w:val="22"/>
                <w:szCs w:val="22"/>
              </w:rPr>
              <w:t>7. Applicant Capacity </w:t>
            </w:r>
          </w:p>
        </w:tc>
      </w:tr>
      <w:tr w:rsidR="00022906" w:rsidRPr="00022906" w14:paraId="6FCF683A" w14:textId="77777777" w:rsidTr="00F31A7D">
        <w:trPr>
          <w:gridAfter w:val="1"/>
          <w:wAfter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B285AC" w14:textId="77777777" w:rsidR="00022906" w:rsidRPr="00F31A7D" w:rsidRDefault="00022906" w:rsidP="00F31A7D">
            <w:pPr>
              <w:pStyle w:val="ListParagraph"/>
              <w:numPr>
                <w:ilvl w:val="0"/>
                <w:numId w:val="31"/>
              </w:numPr>
              <w:ind w:left="443"/>
              <w:textAlignment w:val="baseline"/>
              <w:rPr>
                <w:rFonts w:ascii="Calibri Light" w:hAnsi="Calibri Light" w:cs="Calibri Light"/>
                <w:sz w:val="22"/>
                <w:szCs w:val="22"/>
              </w:rPr>
            </w:pPr>
            <w:r w:rsidRPr="00F31A7D">
              <w:rPr>
                <w:rFonts w:ascii="Calibri Light" w:hAnsi="Calibri Light" w:cs="Calibri Light"/>
                <w:sz w:val="22"/>
                <w:szCs w:val="22"/>
              </w:rPr>
              <w:t>Are there any unresolved HUD monitoring or OIG audit findings for any HUD grants (including ESG) under your organization? If yes, describe the unresolved monitoring or audit findings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BEF526" w14:textId="77777777" w:rsidR="00022906" w:rsidRPr="00022906" w:rsidRDefault="00022906" w:rsidP="00022906">
            <w:pPr>
              <w:textAlignment w:val="baseline"/>
            </w:pPr>
            <w:r w:rsidRPr="00022906">
              <w:rPr>
                <w:rFonts w:ascii="Calibri Light" w:hAnsi="Calibri Light" w:cs="Calibri Light"/>
                <w:sz w:val="22"/>
                <w:szCs w:val="22"/>
              </w:rPr>
              <w:t>7. Applicant Capacity </w:t>
            </w:r>
          </w:p>
        </w:tc>
      </w:tr>
      <w:tr w:rsidR="00022906" w:rsidRPr="00022906" w14:paraId="290DC490"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02DE6678" w14:textId="77777777" w:rsidR="00022906" w:rsidRPr="00022906" w:rsidRDefault="00022906" w:rsidP="00022906">
            <w:pPr>
              <w:textAlignment w:val="baseline"/>
            </w:pPr>
            <w:r w:rsidRPr="00022906">
              <w:rPr>
                <w:rFonts w:ascii="Calibri Light" w:hAnsi="Calibri Light" w:cs="Calibri Light"/>
                <w:b/>
                <w:bCs/>
                <w:sz w:val="22"/>
                <w:szCs w:val="22"/>
              </w:rPr>
              <w:t>Screen 3B: Description</w:t>
            </w:r>
            <w:r w:rsidRPr="00022906">
              <w:rPr>
                <w:rFonts w:ascii="Calibri Light" w:hAnsi="Calibri Light" w:cs="Calibri Light"/>
                <w:sz w:val="22"/>
                <w:szCs w:val="22"/>
              </w:rPr>
              <w:t> </w:t>
            </w:r>
          </w:p>
        </w:tc>
      </w:tr>
      <w:tr w:rsidR="00022906" w:rsidRPr="00022906" w14:paraId="5A3FC986"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3AA049" w14:textId="77777777" w:rsidR="00022906" w:rsidRPr="00022906" w:rsidRDefault="00022906" w:rsidP="00022906">
            <w:pPr>
              <w:textAlignment w:val="baseline"/>
            </w:pPr>
            <w:r w:rsidRPr="00022906">
              <w:rPr>
                <w:rFonts w:ascii="Calibri Light" w:hAnsi="Calibri Light" w:cs="Calibri Light"/>
                <w:sz w:val="22"/>
                <w:szCs w:val="22"/>
              </w:rPr>
              <w:t>1a. Describe how the proposed project is consistent with the plan described by the CoC in response to Section VII.B.4 of this NOFO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23BE14" w14:textId="77777777" w:rsidR="00022906" w:rsidRPr="00022906" w:rsidRDefault="00022906" w:rsidP="00022906">
            <w:pPr>
              <w:textAlignment w:val="baseline"/>
            </w:pPr>
            <w:r w:rsidRPr="00022906">
              <w:rPr>
                <w:rFonts w:ascii="Calibri Light" w:hAnsi="Calibri Light" w:cs="Calibri Light"/>
                <w:sz w:val="22"/>
                <w:szCs w:val="22"/>
              </w:rPr>
              <w:t>3. Responding to Unsheltered Homelessness </w:t>
            </w:r>
          </w:p>
        </w:tc>
      </w:tr>
      <w:tr w:rsidR="00022906" w:rsidRPr="00022906" w14:paraId="712074BA"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2305BA" w14:textId="77777777" w:rsidR="00022906" w:rsidRPr="00022906" w:rsidRDefault="00022906" w:rsidP="00022906">
            <w:pPr>
              <w:textAlignment w:val="baseline"/>
            </w:pPr>
            <w:r w:rsidRPr="00022906">
              <w:rPr>
                <w:rFonts w:ascii="Calibri Light" w:hAnsi="Calibri Light" w:cs="Calibri Light"/>
                <w:sz w:val="22"/>
                <w:szCs w:val="22"/>
              </w:rPr>
              <w:t>2. For each primary project location, or structure, enter the number of days from the execution of the grant agreement that each of the following milestones will occur.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9F8790" w14:textId="77777777" w:rsidR="00022906" w:rsidRPr="00022906" w:rsidRDefault="00022906" w:rsidP="00022906">
            <w:pPr>
              <w:textAlignment w:val="baseline"/>
            </w:pPr>
            <w:r w:rsidRPr="00022906">
              <w:rPr>
                <w:rFonts w:ascii="Calibri Light" w:hAnsi="Calibri Light" w:cs="Calibri Light"/>
                <w:sz w:val="22"/>
                <w:szCs w:val="22"/>
              </w:rPr>
              <w:t>6. Timing </w:t>
            </w:r>
          </w:p>
        </w:tc>
      </w:tr>
      <w:tr w:rsidR="00022906" w:rsidRPr="00022906" w14:paraId="57077545"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2B0679" w14:textId="77777777" w:rsidR="00022906" w:rsidRPr="00022906" w:rsidRDefault="00022906" w:rsidP="00022906">
            <w:pPr>
              <w:textAlignment w:val="baseline"/>
            </w:pPr>
            <w:r w:rsidRPr="00022906">
              <w:rPr>
                <w:rFonts w:ascii="Calibri Light" w:hAnsi="Calibri Light" w:cs="Calibri Light"/>
                <w:sz w:val="22"/>
                <w:szCs w:val="22"/>
              </w:rPr>
              <w:t>5. Housing First (includes 5a, 5b, 5c, and 5d)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A41005" w14:textId="77777777" w:rsidR="00022906" w:rsidRPr="00022906" w:rsidRDefault="00022906" w:rsidP="00022906">
            <w:pPr>
              <w:textAlignment w:val="baseline"/>
            </w:pPr>
            <w:r w:rsidRPr="00022906">
              <w:rPr>
                <w:rFonts w:ascii="Calibri Light" w:hAnsi="Calibri Light" w:cs="Calibri Light"/>
                <w:sz w:val="22"/>
                <w:szCs w:val="22"/>
              </w:rPr>
              <w:t>5. Housing First </w:t>
            </w:r>
          </w:p>
        </w:tc>
      </w:tr>
      <w:tr w:rsidR="00022906" w:rsidRPr="00022906" w14:paraId="04A1A6D6"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542AAFA8" w14:textId="77777777" w:rsidR="00022906" w:rsidRPr="00022906" w:rsidRDefault="00022906" w:rsidP="00022906">
            <w:pPr>
              <w:textAlignment w:val="baseline"/>
            </w:pPr>
            <w:r w:rsidRPr="00022906">
              <w:rPr>
                <w:rFonts w:ascii="Calibri Light" w:hAnsi="Calibri Light" w:cs="Calibri Light"/>
                <w:b/>
                <w:bCs/>
                <w:sz w:val="22"/>
                <w:szCs w:val="22"/>
              </w:rPr>
              <w:t>Screen 4A: Supportive Services for Program Participants</w:t>
            </w:r>
            <w:r w:rsidRPr="00022906">
              <w:rPr>
                <w:rFonts w:ascii="Calibri Light" w:hAnsi="Calibri Light" w:cs="Calibri Light"/>
                <w:sz w:val="22"/>
                <w:szCs w:val="22"/>
              </w:rPr>
              <w:t> </w:t>
            </w:r>
          </w:p>
        </w:tc>
      </w:tr>
      <w:tr w:rsidR="00022906" w:rsidRPr="00022906" w14:paraId="7D11C9AC"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8A1B4F" w14:textId="77777777" w:rsidR="00022906" w:rsidRPr="00022906" w:rsidRDefault="00022906" w:rsidP="00022906">
            <w:pPr>
              <w:textAlignment w:val="baseline"/>
            </w:pPr>
            <w:r w:rsidRPr="00022906">
              <w:rPr>
                <w:rFonts w:ascii="Calibri Light" w:hAnsi="Calibri Light" w:cs="Calibri Light"/>
                <w:sz w:val="22"/>
                <w:szCs w:val="22"/>
              </w:rPr>
              <w:t>1. Describe how program participants will be assisted to obtain and remain in permanent housing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468F0C" w14:textId="77777777" w:rsidR="00022906" w:rsidRPr="00022906" w:rsidRDefault="00022906" w:rsidP="00022906">
            <w:pPr>
              <w:textAlignment w:val="baseline"/>
            </w:pPr>
            <w:r w:rsidRPr="00022906">
              <w:rPr>
                <w:rFonts w:ascii="Calibri Light" w:hAnsi="Calibri Light" w:cs="Calibri Light"/>
                <w:sz w:val="22"/>
                <w:szCs w:val="22"/>
              </w:rPr>
              <w:t>1. HUD System Performance Objectives  </w:t>
            </w:r>
          </w:p>
          <w:p w14:paraId="2EEAA809" w14:textId="77777777" w:rsidR="00022906" w:rsidRPr="00022906" w:rsidRDefault="00022906" w:rsidP="00022906">
            <w:pPr>
              <w:textAlignment w:val="baseline"/>
            </w:pPr>
            <w:r w:rsidRPr="00022906">
              <w:rPr>
                <w:rFonts w:ascii="Calibri Light" w:hAnsi="Calibri Light" w:cs="Calibri Light"/>
                <w:i/>
                <w:iCs/>
                <w:sz w:val="22"/>
                <w:szCs w:val="22"/>
              </w:rPr>
              <w:t>AND</w:t>
            </w:r>
            <w:r w:rsidRPr="00022906">
              <w:rPr>
                <w:rFonts w:ascii="Calibri Light" w:hAnsi="Calibri Light" w:cs="Calibri Light"/>
                <w:sz w:val="22"/>
                <w:szCs w:val="22"/>
              </w:rPr>
              <w:t> </w:t>
            </w:r>
          </w:p>
          <w:p w14:paraId="7B3D31AA" w14:textId="77777777" w:rsidR="00022906" w:rsidRPr="00022906" w:rsidRDefault="00022906" w:rsidP="00022906">
            <w:pPr>
              <w:textAlignment w:val="baseline"/>
            </w:pPr>
            <w:r w:rsidRPr="00022906">
              <w:rPr>
                <w:rFonts w:ascii="Calibri Light" w:hAnsi="Calibri Light" w:cs="Calibri Light"/>
                <w:sz w:val="22"/>
                <w:szCs w:val="22"/>
              </w:rPr>
              <w:t>2. Program Planning (related to working with landlords) </w:t>
            </w:r>
          </w:p>
          <w:p w14:paraId="75A74323" w14:textId="77777777" w:rsidR="00022906" w:rsidRPr="00022906" w:rsidRDefault="00022906" w:rsidP="00022906">
            <w:pPr>
              <w:textAlignment w:val="baseline"/>
            </w:pPr>
            <w:r w:rsidRPr="00022906">
              <w:rPr>
                <w:rFonts w:ascii="Calibri Light" w:hAnsi="Calibri Light" w:cs="Calibri Light"/>
                <w:i/>
                <w:iCs/>
                <w:sz w:val="22"/>
                <w:szCs w:val="22"/>
              </w:rPr>
              <w:t>AND</w:t>
            </w:r>
            <w:r w:rsidRPr="00022906">
              <w:rPr>
                <w:rFonts w:ascii="Calibri Light" w:hAnsi="Calibri Light" w:cs="Calibri Light"/>
                <w:sz w:val="22"/>
                <w:szCs w:val="22"/>
              </w:rPr>
              <w:t> </w:t>
            </w:r>
          </w:p>
          <w:p w14:paraId="2CC783A3" w14:textId="77777777" w:rsidR="00022906" w:rsidRPr="00022906" w:rsidRDefault="00022906" w:rsidP="00022906">
            <w:pPr>
              <w:textAlignment w:val="baseline"/>
            </w:pPr>
            <w:r w:rsidRPr="00022906">
              <w:rPr>
                <w:rFonts w:ascii="Calibri Light" w:hAnsi="Calibri Light" w:cs="Calibri Light"/>
                <w:sz w:val="22"/>
                <w:szCs w:val="22"/>
              </w:rPr>
              <w:t>4. Appropriateness of Housing </w:t>
            </w:r>
          </w:p>
        </w:tc>
      </w:tr>
      <w:tr w:rsidR="00022906" w:rsidRPr="00022906" w14:paraId="697C0A76"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72B3F0" w14:textId="77777777" w:rsidR="00022906" w:rsidRPr="00022906" w:rsidRDefault="00022906" w:rsidP="00022906">
            <w:pPr>
              <w:textAlignment w:val="baseline"/>
            </w:pPr>
            <w:r w:rsidRPr="00022906">
              <w:rPr>
                <w:rFonts w:ascii="Calibri Light" w:hAnsi="Calibri Light" w:cs="Calibri Light"/>
                <w:sz w:val="22"/>
                <w:szCs w:val="22"/>
              </w:rPr>
              <w:lastRenderedPageBreak/>
              <w:t>2. Describe the specific plan to coordinate and integrate with other mainstream health, social services, and employment programs for which program participants may be eligible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6DB9C2" w14:textId="77777777" w:rsidR="00022906" w:rsidRPr="00022906" w:rsidRDefault="00022906" w:rsidP="00022906">
            <w:pPr>
              <w:textAlignment w:val="baseline"/>
            </w:pPr>
            <w:r w:rsidRPr="00022906">
              <w:rPr>
                <w:rFonts w:ascii="Calibri Light" w:hAnsi="Calibri Light" w:cs="Calibri Light"/>
                <w:sz w:val="22"/>
                <w:szCs w:val="22"/>
              </w:rPr>
              <w:t>1. HUD system Performance Objectives </w:t>
            </w:r>
          </w:p>
        </w:tc>
      </w:tr>
      <w:tr w:rsidR="00022906" w:rsidRPr="00022906" w14:paraId="5B6E6548"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56AA398B" w14:textId="77777777" w:rsidR="00022906" w:rsidRPr="00022906" w:rsidRDefault="00022906" w:rsidP="00022906">
            <w:pPr>
              <w:textAlignment w:val="baseline"/>
            </w:pPr>
            <w:r w:rsidRPr="00022906">
              <w:rPr>
                <w:rFonts w:ascii="Calibri Light" w:hAnsi="Calibri Light" w:cs="Calibri Light"/>
                <w:b/>
                <w:bCs/>
                <w:sz w:val="22"/>
                <w:szCs w:val="22"/>
              </w:rPr>
              <w:t>Screen 4B: Housing Type and Location*</w:t>
            </w:r>
            <w:r w:rsidRPr="00022906">
              <w:rPr>
                <w:rFonts w:ascii="Calibri Light" w:hAnsi="Calibri Light" w:cs="Calibri Light"/>
                <w:sz w:val="22"/>
                <w:szCs w:val="22"/>
              </w:rPr>
              <w:t> </w:t>
            </w:r>
          </w:p>
        </w:tc>
      </w:tr>
      <w:tr w:rsidR="00022906" w:rsidRPr="00022906" w14:paraId="1A92818E"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30688D" w14:textId="77777777" w:rsidR="00022906" w:rsidRPr="00022906" w:rsidRDefault="00022906" w:rsidP="00022906">
            <w:pPr>
              <w:textAlignment w:val="baseline"/>
            </w:pPr>
            <w:r w:rsidRPr="00022906">
              <w:rPr>
                <w:rFonts w:ascii="Calibri Light" w:hAnsi="Calibri Light" w:cs="Calibri Light"/>
                <w:sz w:val="22"/>
                <w:szCs w:val="22"/>
              </w:rPr>
              <w:t>1. Housing type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27CA8F" w14:textId="77777777" w:rsidR="00022906" w:rsidRPr="00022906" w:rsidRDefault="00022906" w:rsidP="00022906">
            <w:pPr>
              <w:textAlignment w:val="baseline"/>
            </w:pPr>
            <w:r w:rsidRPr="00022906">
              <w:rPr>
                <w:rFonts w:ascii="Calibri Light" w:hAnsi="Calibri Light" w:cs="Calibri Light"/>
                <w:sz w:val="22"/>
                <w:szCs w:val="22"/>
              </w:rPr>
              <w:t>4. Appropriateness of Housing </w:t>
            </w:r>
          </w:p>
        </w:tc>
      </w:tr>
      <w:tr w:rsidR="00022906" w:rsidRPr="00022906" w14:paraId="6E1A1FA9"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80E182" w14:textId="77777777" w:rsidR="00022906" w:rsidRPr="00022906" w:rsidRDefault="00022906" w:rsidP="00022906">
            <w:pPr>
              <w:textAlignment w:val="baseline"/>
            </w:pPr>
            <w:r w:rsidRPr="00022906">
              <w:rPr>
                <w:rFonts w:ascii="Calibri Light" w:hAnsi="Calibri Light" w:cs="Calibri Light"/>
                <w:sz w:val="22"/>
                <w:szCs w:val="22"/>
              </w:rPr>
              <w:t>2. Indicate the maximum number of units and beds available for program participants at the selected housing site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57DF30" w14:textId="77777777" w:rsidR="00022906" w:rsidRPr="00022906" w:rsidRDefault="00022906" w:rsidP="00022906">
            <w:pPr>
              <w:textAlignment w:val="baseline"/>
            </w:pPr>
            <w:r w:rsidRPr="00022906">
              <w:rPr>
                <w:rFonts w:ascii="Calibri Light" w:hAnsi="Calibri Light" w:cs="Calibri Light"/>
                <w:sz w:val="22"/>
                <w:szCs w:val="22"/>
              </w:rPr>
              <w:t>4. Appropriateness of Housing </w:t>
            </w:r>
          </w:p>
        </w:tc>
      </w:tr>
      <w:tr w:rsidR="00022906" w:rsidRPr="00022906" w14:paraId="0054F08C"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7B3D78EC" w14:textId="77777777" w:rsidR="00022906" w:rsidRPr="00022906" w:rsidRDefault="00022906" w:rsidP="00022906">
            <w:pPr>
              <w:textAlignment w:val="baseline"/>
            </w:pPr>
            <w:r w:rsidRPr="00022906">
              <w:rPr>
                <w:rFonts w:ascii="Calibri Light" w:hAnsi="Calibri Light" w:cs="Calibri Light"/>
                <w:b/>
                <w:bCs/>
                <w:sz w:val="22"/>
                <w:szCs w:val="22"/>
              </w:rPr>
              <w:t>Screen 5A: Program Participants – Persons and Households</w:t>
            </w:r>
            <w:r w:rsidRPr="00022906">
              <w:rPr>
                <w:rFonts w:ascii="Calibri Light" w:hAnsi="Calibri Light" w:cs="Calibri Light"/>
                <w:sz w:val="22"/>
                <w:szCs w:val="22"/>
              </w:rPr>
              <w:t> </w:t>
            </w:r>
          </w:p>
        </w:tc>
      </w:tr>
      <w:tr w:rsidR="00022906" w:rsidRPr="00022906" w14:paraId="2D9972F8"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9CD33F" w14:textId="77777777" w:rsidR="00022906" w:rsidRPr="00022906" w:rsidRDefault="00022906" w:rsidP="00022906">
            <w:pPr>
              <w:textAlignment w:val="baseline"/>
            </w:pPr>
            <w:r w:rsidRPr="00022906">
              <w:rPr>
                <w:rFonts w:ascii="Calibri Light" w:hAnsi="Calibri Light" w:cs="Calibri Light"/>
                <w:sz w:val="22"/>
                <w:szCs w:val="22"/>
              </w:rPr>
              <w:t>Screen 5A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60EE0D" w14:textId="77777777" w:rsidR="00022906" w:rsidRPr="00022906" w:rsidRDefault="00022906" w:rsidP="00022906">
            <w:pPr>
              <w:textAlignment w:val="baseline"/>
            </w:pPr>
            <w:r w:rsidRPr="00022906">
              <w:rPr>
                <w:rFonts w:ascii="Calibri Light" w:hAnsi="Calibri Light" w:cs="Calibri Light"/>
                <w:sz w:val="22"/>
                <w:szCs w:val="22"/>
              </w:rPr>
              <w:t>4. Appropriateness of Housing </w:t>
            </w:r>
          </w:p>
        </w:tc>
      </w:tr>
      <w:tr w:rsidR="00022906" w:rsidRPr="00022906" w14:paraId="0870352E"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72DC4C83" w14:textId="77777777" w:rsidR="00022906" w:rsidRPr="00022906" w:rsidRDefault="00022906" w:rsidP="00022906">
            <w:pPr>
              <w:textAlignment w:val="baseline"/>
            </w:pPr>
            <w:r w:rsidRPr="00022906">
              <w:rPr>
                <w:rFonts w:ascii="Calibri Light" w:hAnsi="Calibri Light" w:cs="Calibri Light"/>
                <w:b/>
                <w:bCs/>
                <w:sz w:val="22"/>
                <w:szCs w:val="22"/>
              </w:rPr>
              <w:t>Screen 5B: Program Participants – Subpopulations </w:t>
            </w:r>
            <w:r w:rsidRPr="00022906">
              <w:rPr>
                <w:rFonts w:ascii="Calibri Light" w:hAnsi="Calibri Light" w:cs="Calibri Light"/>
                <w:sz w:val="22"/>
                <w:szCs w:val="22"/>
              </w:rPr>
              <w:t> </w:t>
            </w:r>
          </w:p>
        </w:tc>
      </w:tr>
      <w:tr w:rsidR="00022906" w:rsidRPr="00022906" w14:paraId="27AE0140"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B4D54A" w14:textId="77777777" w:rsidR="00022906" w:rsidRPr="00022906" w:rsidRDefault="00022906" w:rsidP="00022906">
            <w:pPr>
              <w:textAlignment w:val="baseline"/>
            </w:pPr>
            <w:r w:rsidRPr="00022906">
              <w:rPr>
                <w:rFonts w:ascii="Calibri Light" w:hAnsi="Calibri Light" w:cs="Calibri Light"/>
                <w:sz w:val="22"/>
                <w:szCs w:val="22"/>
              </w:rPr>
              <w:t>Screen 5B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675ED5" w14:textId="77777777" w:rsidR="00022906" w:rsidRPr="00022906" w:rsidRDefault="00022906" w:rsidP="00022906">
            <w:pPr>
              <w:textAlignment w:val="baseline"/>
            </w:pPr>
            <w:r w:rsidRPr="00022906">
              <w:rPr>
                <w:rFonts w:ascii="Calibri Light" w:hAnsi="Calibri Light" w:cs="Calibri Light"/>
                <w:sz w:val="22"/>
                <w:szCs w:val="22"/>
              </w:rPr>
              <w:t>4. Appropriateness of Housing </w:t>
            </w:r>
          </w:p>
        </w:tc>
      </w:tr>
      <w:tr w:rsidR="00022906" w:rsidRPr="00022906" w14:paraId="1FB02FB3"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5972AEFE" w14:textId="77777777" w:rsidR="00022906" w:rsidRPr="00022906" w:rsidRDefault="00022906" w:rsidP="00022906">
            <w:pPr>
              <w:textAlignment w:val="baseline"/>
            </w:pPr>
            <w:r w:rsidRPr="00022906">
              <w:rPr>
                <w:rFonts w:ascii="Calibri Light" w:hAnsi="Calibri Light" w:cs="Calibri Light"/>
                <w:b/>
                <w:bCs/>
                <w:sz w:val="22"/>
                <w:szCs w:val="22"/>
              </w:rPr>
              <w:t>Section 6 (Screens 6A – 6J): Budgets</w:t>
            </w:r>
            <w:r w:rsidRPr="00022906">
              <w:rPr>
                <w:rFonts w:ascii="Calibri Light" w:hAnsi="Calibri Light" w:cs="Calibri Light"/>
                <w:sz w:val="22"/>
                <w:szCs w:val="22"/>
              </w:rPr>
              <w:t> </w:t>
            </w:r>
          </w:p>
        </w:tc>
      </w:tr>
      <w:tr w:rsidR="00022906" w:rsidRPr="00022906" w14:paraId="0F9CAE58"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2AF4F" w14:textId="77777777" w:rsidR="00022906" w:rsidRPr="00022906" w:rsidRDefault="00022906" w:rsidP="00022906">
            <w:pPr>
              <w:textAlignment w:val="baseline"/>
            </w:pPr>
            <w:r w:rsidRPr="00022906">
              <w:rPr>
                <w:rFonts w:ascii="Calibri Light" w:hAnsi="Calibri Light" w:cs="Calibri Light"/>
                <w:sz w:val="22"/>
                <w:szCs w:val="22"/>
              </w:rPr>
              <w:t>Section 6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AC35E6" w14:textId="77777777" w:rsidR="00022906" w:rsidRPr="00022906" w:rsidRDefault="00022906" w:rsidP="00022906">
            <w:pPr>
              <w:textAlignment w:val="baseline"/>
            </w:pPr>
            <w:r w:rsidRPr="00022906">
              <w:rPr>
                <w:rFonts w:ascii="Calibri Light" w:hAnsi="Calibri Light" w:cs="Calibri Light"/>
                <w:sz w:val="22"/>
                <w:szCs w:val="22"/>
              </w:rPr>
              <w:t>8. Financial Feasibility and Effectiveness </w:t>
            </w:r>
          </w:p>
        </w:tc>
      </w:tr>
      <w:tr w:rsidR="00022906" w:rsidRPr="00022906" w14:paraId="0ECB5865" w14:textId="77777777" w:rsidTr="00F31A7D">
        <w:trPr>
          <w:gridBefore w:val="1"/>
          <w:wBefore w:w="8" w:type="dxa"/>
        </w:trPr>
        <w:tc>
          <w:tcPr>
            <w:tcW w:w="9344"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08D92E21" w14:textId="77777777" w:rsidR="00022906" w:rsidRPr="00022906" w:rsidRDefault="00022906" w:rsidP="00022906">
            <w:pPr>
              <w:textAlignment w:val="baseline"/>
            </w:pPr>
            <w:r w:rsidRPr="00022906">
              <w:rPr>
                <w:rFonts w:ascii="Calibri Light" w:hAnsi="Calibri Light" w:cs="Calibri Light"/>
                <w:b/>
                <w:bCs/>
                <w:sz w:val="22"/>
                <w:szCs w:val="22"/>
              </w:rPr>
              <w:t>Screen 7A: Attachments</w:t>
            </w:r>
            <w:r w:rsidRPr="00022906">
              <w:rPr>
                <w:rFonts w:ascii="Calibri Light" w:hAnsi="Calibri Light" w:cs="Calibri Light"/>
                <w:sz w:val="22"/>
                <w:szCs w:val="22"/>
              </w:rPr>
              <w:t> </w:t>
            </w:r>
          </w:p>
        </w:tc>
      </w:tr>
      <w:tr w:rsidR="00022906" w:rsidRPr="00022906" w14:paraId="6F77249C" w14:textId="77777777" w:rsidTr="00F31A7D">
        <w:trPr>
          <w:gridBefore w:val="1"/>
          <w:wBefore w:w="8" w:type="dxa"/>
        </w:trPr>
        <w:tc>
          <w:tcPr>
            <w:tcW w:w="664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0ADB35" w14:textId="77777777" w:rsidR="00022906" w:rsidRPr="00022906" w:rsidRDefault="00022906" w:rsidP="00022906">
            <w:pPr>
              <w:textAlignment w:val="baseline"/>
            </w:pPr>
            <w:r w:rsidRPr="00022906">
              <w:rPr>
                <w:rFonts w:ascii="Calibri Light" w:hAnsi="Calibri Light" w:cs="Calibri Light"/>
                <w:sz w:val="22"/>
                <w:szCs w:val="22"/>
              </w:rPr>
              <w:t>Third-Party In-Kind Match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8842C9" w14:textId="77777777" w:rsidR="00022906" w:rsidRPr="00022906" w:rsidRDefault="00022906" w:rsidP="00022906">
            <w:pPr>
              <w:textAlignment w:val="baseline"/>
            </w:pPr>
            <w:r w:rsidRPr="00022906">
              <w:rPr>
                <w:rFonts w:ascii="Calibri Light" w:hAnsi="Calibri Light" w:cs="Calibri Light"/>
                <w:sz w:val="22"/>
                <w:szCs w:val="22"/>
              </w:rPr>
              <w:t>8. Financial Feasibility and Effectiveness </w:t>
            </w:r>
          </w:p>
        </w:tc>
      </w:tr>
    </w:tbl>
    <w:p w14:paraId="48C45DCC"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w:t>
      </w:r>
    </w:p>
    <w:p w14:paraId="304F2EF5" w14:textId="77777777" w:rsidR="00022906" w:rsidRPr="00022906" w:rsidRDefault="00022906" w:rsidP="00022906">
      <w:pPr>
        <w:textAlignment w:val="baseline"/>
        <w:rPr>
          <w:rFonts w:ascii="Segoe UI" w:hAnsi="Segoe UI" w:cs="Segoe UI"/>
          <w:sz w:val="18"/>
          <w:szCs w:val="18"/>
        </w:rPr>
      </w:pPr>
      <w:r w:rsidRPr="00022906">
        <w:rPr>
          <w:rFonts w:ascii="Calibri Light" w:hAnsi="Calibri Light" w:cs="Calibri Light"/>
          <w:sz w:val="22"/>
          <w:szCs w:val="22"/>
        </w:rPr>
        <w:t>* TH-RRH projects must complete information regarding the Housing Type and Location for both the TH and RRH portions of the project. For TH-RRH projects, the Review Panel will review the following questions 1 – 4 on Screen 4B for both project components. </w:t>
      </w:r>
    </w:p>
    <w:p w14:paraId="62255ECB" w14:textId="6FE61D0C" w:rsidR="00022906" w:rsidRDefault="00022906">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6FC9427C" w14:textId="77777777" w:rsidR="00022906" w:rsidRDefault="00022906" w:rsidP="0002290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22"/>
          <w:szCs w:val="22"/>
        </w:rPr>
        <w:lastRenderedPageBreak/>
        <w:t>ATTACHMENT B</w:t>
      </w:r>
      <w:r>
        <w:rPr>
          <w:rStyle w:val="eop"/>
          <w:rFonts w:ascii="Calibri Light" w:hAnsi="Calibri Light" w:cs="Calibri Light"/>
          <w:sz w:val="22"/>
          <w:szCs w:val="22"/>
        </w:rPr>
        <w:t> </w:t>
      </w:r>
    </w:p>
    <w:p w14:paraId="170870C2" w14:textId="77777777" w:rsidR="00022906" w:rsidRDefault="00022906" w:rsidP="0002290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22"/>
          <w:szCs w:val="22"/>
        </w:rPr>
        <w:t>Developing Effective Performance Targets</w:t>
      </w:r>
      <w:r>
        <w:rPr>
          <w:rStyle w:val="eop"/>
          <w:rFonts w:ascii="Calibri Light" w:hAnsi="Calibri Light" w:cs="Calibri Light"/>
          <w:sz w:val="22"/>
          <w:szCs w:val="22"/>
        </w:rPr>
        <w:t> </w:t>
      </w:r>
    </w:p>
    <w:p w14:paraId="39DA708F" w14:textId="77777777" w:rsidR="00022906" w:rsidRDefault="00022906" w:rsidP="00022906">
      <w:pPr>
        <w:pStyle w:val="paragraph"/>
        <w:spacing w:before="0" w:beforeAutospacing="0" w:after="0" w:afterAutospacing="0"/>
        <w:jc w:val="center"/>
        <w:textAlignment w:val="baseline"/>
        <w:rPr>
          <w:rFonts w:ascii="Segoe UI" w:hAnsi="Segoe UI" w:cs="Segoe UI"/>
          <w:sz w:val="18"/>
          <w:szCs w:val="18"/>
        </w:rPr>
      </w:pPr>
      <w:r>
        <w:rPr>
          <w:rStyle w:val="eop"/>
          <w:rFonts w:ascii="Calibri Light" w:hAnsi="Calibri Light" w:cs="Calibri Light"/>
          <w:sz w:val="22"/>
          <w:szCs w:val="22"/>
        </w:rPr>
        <w:t> </w:t>
      </w:r>
    </w:p>
    <w:p w14:paraId="0C1CECA1"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rPr>
        <w:t>The application narrative requires project applicants to develop at least two performance targets for the proposed project that align with and advance the CoC’s system performance measures.</w:t>
      </w:r>
      <w:r>
        <w:rPr>
          <w:rStyle w:val="eop"/>
          <w:rFonts w:ascii="Calibri Light" w:hAnsi="Calibri Light" w:cs="Calibri Light"/>
          <w:sz w:val="22"/>
          <w:szCs w:val="22"/>
        </w:rPr>
        <w:t> </w:t>
      </w:r>
    </w:p>
    <w:p w14:paraId="4CAE8553"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5E3D9AC4"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22"/>
          <w:szCs w:val="22"/>
        </w:rPr>
        <w:t xml:space="preserve">Applicants are encouraged to review HUD’s System Performance Measures Introductory Guide at </w:t>
      </w:r>
      <w:hyperlink r:id="rId16" w:tgtFrame="_blank" w:history="1">
        <w:r>
          <w:rPr>
            <w:rStyle w:val="normaltextrun"/>
            <w:rFonts w:ascii="Calibri Light" w:hAnsi="Calibri Light" w:cs="Calibri Light"/>
            <w:color w:val="0000FF"/>
            <w:sz w:val="22"/>
            <w:szCs w:val="22"/>
            <w:u w:val="single"/>
          </w:rPr>
          <w:t>System Performance Measures Introductory Guide (hudexchange.info)</w:t>
        </w:r>
      </w:hyperlink>
      <w:r>
        <w:rPr>
          <w:rStyle w:val="normaltextrun"/>
          <w:rFonts w:ascii="Calibri Light" w:hAnsi="Calibri Light" w:cs="Calibri Light"/>
          <w:sz w:val="22"/>
          <w:szCs w:val="22"/>
        </w:rPr>
        <w:t xml:space="preserve"> prior to drafting their performance targets. The system performance measures outlined in this guide are as follows:</w:t>
      </w:r>
      <w:r>
        <w:rPr>
          <w:rStyle w:val="eop"/>
          <w:rFonts w:ascii="Calibri Light" w:hAnsi="Calibri Light" w:cs="Calibri Light"/>
          <w:sz w:val="22"/>
          <w:szCs w:val="22"/>
        </w:rPr>
        <w:t> </w:t>
      </w:r>
    </w:p>
    <w:p w14:paraId="7C673454"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1E4F86A2"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Measure 1:</w:t>
      </w:r>
      <w:r>
        <w:rPr>
          <w:rStyle w:val="normaltextrun"/>
          <w:rFonts w:ascii="Calibri Light" w:hAnsi="Calibri Light" w:cs="Calibri Light"/>
          <w:sz w:val="22"/>
          <w:szCs w:val="22"/>
        </w:rPr>
        <w:t xml:space="preserve"> Length of time persons remain homeless</w:t>
      </w:r>
      <w:r>
        <w:rPr>
          <w:rStyle w:val="eop"/>
          <w:rFonts w:ascii="Calibri Light" w:hAnsi="Calibri Light" w:cs="Calibri Light"/>
          <w:sz w:val="22"/>
          <w:szCs w:val="22"/>
        </w:rPr>
        <w:t> </w:t>
      </w:r>
    </w:p>
    <w:p w14:paraId="6BECC21A"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74DF43B2"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Measure 2a:</w:t>
      </w:r>
      <w:r>
        <w:rPr>
          <w:rStyle w:val="normaltextrun"/>
          <w:rFonts w:ascii="Calibri Light" w:hAnsi="Calibri Light" w:cs="Calibri Light"/>
          <w:sz w:val="22"/>
          <w:szCs w:val="22"/>
        </w:rPr>
        <w:t xml:space="preserve"> The extent to which persons who exit homelessness to permanent housing destinations return to homelessness within 6 to 12 months</w:t>
      </w:r>
      <w:r>
        <w:rPr>
          <w:rStyle w:val="eop"/>
          <w:rFonts w:ascii="Calibri Light" w:hAnsi="Calibri Light" w:cs="Calibri Light"/>
          <w:sz w:val="22"/>
          <w:szCs w:val="22"/>
        </w:rPr>
        <w:t> </w:t>
      </w:r>
    </w:p>
    <w:p w14:paraId="3435055E"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711BAACE"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Measure 2b:</w:t>
      </w:r>
      <w:r>
        <w:rPr>
          <w:rStyle w:val="normaltextrun"/>
          <w:rFonts w:ascii="Calibri Light" w:hAnsi="Calibri Light" w:cs="Calibri Light"/>
          <w:sz w:val="22"/>
          <w:szCs w:val="22"/>
        </w:rPr>
        <w:t xml:space="preserve"> The extent to which persons who exit homelessness to permanent housing destinations return to homelessness within 2 years</w:t>
      </w:r>
      <w:r>
        <w:rPr>
          <w:rStyle w:val="eop"/>
          <w:rFonts w:ascii="Calibri Light" w:hAnsi="Calibri Light" w:cs="Calibri Light"/>
          <w:sz w:val="22"/>
          <w:szCs w:val="22"/>
        </w:rPr>
        <w:t> </w:t>
      </w:r>
    </w:p>
    <w:p w14:paraId="4D74A1DD"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0E726D09"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Measure 3:</w:t>
      </w:r>
      <w:r>
        <w:rPr>
          <w:rStyle w:val="normaltextrun"/>
          <w:rFonts w:ascii="Calibri Light" w:hAnsi="Calibri Light" w:cs="Calibri Light"/>
          <w:sz w:val="22"/>
          <w:szCs w:val="22"/>
        </w:rPr>
        <w:t xml:space="preserve"> Number of homeless persons</w:t>
      </w:r>
      <w:r>
        <w:rPr>
          <w:rStyle w:val="eop"/>
          <w:rFonts w:ascii="Calibri Light" w:hAnsi="Calibri Light" w:cs="Calibri Light"/>
          <w:sz w:val="22"/>
          <w:szCs w:val="22"/>
        </w:rPr>
        <w:t> </w:t>
      </w:r>
    </w:p>
    <w:p w14:paraId="56CDAC43"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2B5676CF"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4: </w:t>
      </w:r>
      <w:r>
        <w:rPr>
          <w:rStyle w:val="normaltextrun"/>
          <w:rFonts w:ascii="Calibri Light" w:hAnsi="Calibri Light" w:cs="Calibri Light"/>
          <w:sz w:val="22"/>
          <w:szCs w:val="22"/>
        </w:rPr>
        <w:t>Employment and income growth for homeless persons in CoC Program-funded projects</w:t>
      </w:r>
      <w:r>
        <w:rPr>
          <w:rStyle w:val="eop"/>
          <w:rFonts w:ascii="Calibri Light" w:hAnsi="Calibri Light" w:cs="Calibri Light"/>
          <w:sz w:val="22"/>
          <w:szCs w:val="22"/>
        </w:rPr>
        <w:t> </w:t>
      </w:r>
    </w:p>
    <w:p w14:paraId="2F18AF54"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610AF1F8"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5: </w:t>
      </w:r>
      <w:r>
        <w:rPr>
          <w:rStyle w:val="normaltextrun"/>
          <w:rFonts w:ascii="Calibri Light" w:hAnsi="Calibri Light" w:cs="Calibri Light"/>
          <w:sz w:val="22"/>
          <w:szCs w:val="22"/>
        </w:rPr>
        <w:t>Number of persons who become homeless for the first time</w:t>
      </w:r>
      <w:r>
        <w:rPr>
          <w:rStyle w:val="eop"/>
          <w:rFonts w:ascii="Calibri Light" w:hAnsi="Calibri Light" w:cs="Calibri Light"/>
          <w:sz w:val="22"/>
          <w:szCs w:val="22"/>
        </w:rPr>
        <w:t> </w:t>
      </w:r>
    </w:p>
    <w:p w14:paraId="7BF1A9BB"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010967B2"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6: </w:t>
      </w:r>
      <w:r>
        <w:rPr>
          <w:rStyle w:val="normaltextrun"/>
          <w:rFonts w:ascii="Calibri Light" w:hAnsi="Calibri Light" w:cs="Calibri Light"/>
          <w:sz w:val="22"/>
          <w:szCs w:val="22"/>
        </w:rPr>
        <w:t>Homelessness prevention and housing placement of persons defined by Category 3 of HUD’s homeless definition in CoC Program-funded projects</w:t>
      </w:r>
      <w:r>
        <w:rPr>
          <w:rStyle w:val="eop"/>
          <w:rFonts w:ascii="Calibri Light" w:hAnsi="Calibri Light" w:cs="Calibri Light"/>
          <w:sz w:val="22"/>
          <w:szCs w:val="22"/>
        </w:rPr>
        <w:t> </w:t>
      </w:r>
    </w:p>
    <w:p w14:paraId="60DBB569"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67CB5B41"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6a: </w:t>
      </w:r>
      <w:r>
        <w:rPr>
          <w:rStyle w:val="normaltextrun"/>
          <w:rFonts w:ascii="Calibri Light" w:hAnsi="Calibri Light" w:cs="Calibri Light"/>
          <w:sz w:val="22"/>
          <w:szCs w:val="22"/>
        </w:rPr>
        <w:t>Preventing returns to homelessness within 6 and 12 months among this subset of families and youth</w:t>
      </w:r>
      <w:r>
        <w:rPr>
          <w:rStyle w:val="eop"/>
          <w:rFonts w:ascii="Calibri Light" w:hAnsi="Calibri Light" w:cs="Calibri Light"/>
          <w:sz w:val="22"/>
          <w:szCs w:val="22"/>
        </w:rPr>
        <w:t> </w:t>
      </w:r>
    </w:p>
    <w:p w14:paraId="7F78B74F"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551D44B7"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6b: </w:t>
      </w:r>
      <w:r>
        <w:rPr>
          <w:rStyle w:val="normaltextrun"/>
          <w:rFonts w:ascii="Calibri Light" w:hAnsi="Calibri Light" w:cs="Calibri Light"/>
          <w:sz w:val="22"/>
          <w:szCs w:val="22"/>
        </w:rPr>
        <w:t>Preventing returns to homelessness within 24 months among this subset of families and youth</w:t>
      </w:r>
      <w:r>
        <w:rPr>
          <w:rStyle w:val="eop"/>
          <w:rFonts w:ascii="Calibri Light" w:hAnsi="Calibri Light" w:cs="Calibri Light"/>
          <w:sz w:val="22"/>
          <w:szCs w:val="22"/>
        </w:rPr>
        <w:t> </w:t>
      </w:r>
    </w:p>
    <w:p w14:paraId="5EE1F36D"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1D44795C"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6c: </w:t>
      </w:r>
      <w:r>
        <w:rPr>
          <w:rStyle w:val="normaltextrun"/>
          <w:rFonts w:ascii="Calibri Light" w:hAnsi="Calibri Light" w:cs="Calibri Light"/>
          <w:sz w:val="22"/>
          <w:szCs w:val="22"/>
        </w:rPr>
        <w:t>Successful housing placement among this subset of families and youth</w:t>
      </w:r>
      <w:r>
        <w:rPr>
          <w:rStyle w:val="eop"/>
          <w:rFonts w:ascii="Calibri Light" w:hAnsi="Calibri Light" w:cs="Calibri Light"/>
          <w:sz w:val="22"/>
          <w:szCs w:val="22"/>
        </w:rPr>
        <w:t> </w:t>
      </w:r>
    </w:p>
    <w:p w14:paraId="66F09350"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36505C8C"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7a: </w:t>
      </w:r>
      <w:r>
        <w:rPr>
          <w:rStyle w:val="normaltextrun"/>
          <w:rFonts w:ascii="Calibri Light" w:hAnsi="Calibri Light" w:cs="Calibri Light"/>
          <w:sz w:val="22"/>
          <w:szCs w:val="22"/>
        </w:rPr>
        <w:t>Successful placement from street outreach</w:t>
      </w:r>
      <w:r>
        <w:rPr>
          <w:rStyle w:val="eop"/>
          <w:rFonts w:ascii="Calibri Light" w:hAnsi="Calibri Light" w:cs="Calibri Light"/>
          <w:sz w:val="22"/>
          <w:szCs w:val="22"/>
        </w:rPr>
        <w:t> </w:t>
      </w:r>
    </w:p>
    <w:p w14:paraId="43FB43B2"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1960DF87" w14:textId="77777777" w:rsidR="00022906" w:rsidRDefault="00022906" w:rsidP="00022906">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 xml:space="preserve">Measure 7b: </w:t>
      </w:r>
      <w:r>
        <w:rPr>
          <w:rStyle w:val="normaltextrun"/>
          <w:rFonts w:ascii="Calibri Light" w:hAnsi="Calibri Light" w:cs="Calibri Light"/>
          <w:sz w:val="22"/>
          <w:szCs w:val="22"/>
        </w:rPr>
        <w:t>Successful placement in or retention of permanent housing</w:t>
      </w:r>
      <w:r>
        <w:rPr>
          <w:rStyle w:val="eop"/>
          <w:rFonts w:ascii="Calibri Light" w:hAnsi="Calibri Light" w:cs="Calibri Light"/>
          <w:sz w:val="22"/>
          <w:szCs w:val="22"/>
        </w:rPr>
        <w:t> </w:t>
      </w:r>
    </w:p>
    <w:p w14:paraId="69F53FE8" w14:textId="77777777" w:rsidR="005C26BD" w:rsidRPr="007B186A" w:rsidRDefault="005C26BD">
      <w:pPr>
        <w:tabs>
          <w:tab w:val="left" w:pos="1155"/>
        </w:tabs>
        <w:rPr>
          <w:rFonts w:asciiTheme="majorHAnsi" w:hAnsiTheme="majorHAnsi" w:cstheme="majorHAnsi"/>
          <w:sz w:val="22"/>
          <w:szCs w:val="22"/>
        </w:rPr>
      </w:pPr>
    </w:p>
    <w:sectPr w:rsidR="005C26BD" w:rsidRPr="007B186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BFD48" w14:textId="77777777" w:rsidR="00AF3E1C" w:rsidRDefault="00AF3E1C" w:rsidP="00232472">
      <w:r>
        <w:separator/>
      </w:r>
    </w:p>
  </w:endnote>
  <w:endnote w:type="continuationSeparator" w:id="0">
    <w:p w14:paraId="532462A5" w14:textId="77777777" w:rsidR="00AF3E1C" w:rsidRDefault="00AF3E1C" w:rsidP="002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7C5E" w14:textId="02378D08" w:rsidR="00CF38A1" w:rsidRPr="000E58A6" w:rsidRDefault="00B72E47" w:rsidP="00B72E47">
    <w:pPr>
      <w:pStyle w:val="Footer"/>
      <w:jc w:val="center"/>
      <w:rPr>
        <w:rFonts w:asciiTheme="majorHAnsi" w:hAnsiTheme="majorHAnsi" w:cstheme="majorHAnsi"/>
        <w:sz w:val="18"/>
        <w:szCs w:val="18"/>
      </w:rPr>
    </w:pPr>
    <w:r w:rsidRPr="000E58A6">
      <w:rPr>
        <w:rFonts w:asciiTheme="majorHAnsi" w:hAnsiTheme="majorHAnsi" w:cstheme="majorHAnsi"/>
        <w:sz w:val="18"/>
        <w:szCs w:val="18"/>
      </w:rPr>
      <w:t xml:space="preserve">New Project Narrative Application Template </w:t>
    </w:r>
    <w:r w:rsidR="009A5F35" w:rsidRPr="000E58A6">
      <w:rPr>
        <w:rFonts w:asciiTheme="majorHAnsi" w:hAnsiTheme="majorHAnsi" w:cstheme="majorHAnsi"/>
        <w:sz w:val="18"/>
        <w:szCs w:val="18"/>
      </w:rPr>
      <w:t>202</w:t>
    </w:r>
    <w:r w:rsidR="007D39DE">
      <w:rPr>
        <w:rFonts w:asciiTheme="majorHAnsi" w:hAnsiTheme="majorHAnsi" w:cstheme="majorHAnsi"/>
        <w:sz w:val="18"/>
        <w:szCs w:val="18"/>
      </w:rPr>
      <w:t>2</w:t>
    </w:r>
    <w:r w:rsidRPr="000E58A6">
      <w:rPr>
        <w:rFonts w:asciiTheme="majorHAnsi" w:hAnsiTheme="majorHAnsi" w:cstheme="majorHAnsi"/>
        <w:sz w:val="18"/>
        <w:szCs w:val="18"/>
      </w:rPr>
      <w:t xml:space="preserve">     </w:t>
    </w:r>
    <w:r w:rsidR="007D39DE" w:rsidRPr="000E58A6">
      <w:rPr>
        <w:rFonts w:asciiTheme="majorHAnsi" w:hAnsiTheme="majorHAnsi" w:cstheme="majorHAnsi"/>
        <w:sz w:val="18"/>
        <w:szCs w:val="18"/>
      </w:rPr>
      <w:t>|</w:t>
    </w:r>
    <w:r w:rsidR="007D39DE">
      <w:rPr>
        <w:rFonts w:asciiTheme="majorHAnsi" w:hAnsiTheme="majorHAnsi" w:cstheme="majorHAnsi"/>
        <w:sz w:val="18"/>
        <w:szCs w:val="18"/>
      </w:rPr>
      <w:t xml:space="preserve">   2022 Annual NOFO   </w:t>
    </w:r>
    <w:r w:rsidRPr="000E58A6">
      <w:rPr>
        <w:rFonts w:asciiTheme="majorHAnsi" w:hAnsiTheme="majorHAnsi" w:cstheme="majorHAnsi"/>
        <w:sz w:val="18"/>
        <w:szCs w:val="18"/>
      </w:rPr>
      <w:t xml:space="preserve">|     </w:t>
    </w:r>
    <w:r w:rsidR="000E58A6" w:rsidRPr="000E58A6">
      <w:rPr>
        <w:rFonts w:asciiTheme="majorHAnsi" w:hAnsiTheme="majorHAnsi" w:cstheme="majorHAnsi"/>
        <w:sz w:val="18"/>
        <w:szCs w:val="18"/>
      </w:rPr>
      <w:t xml:space="preserve">San Mateo County CoC    </w:t>
    </w:r>
    <w:r w:rsidRPr="000E58A6">
      <w:rPr>
        <w:rFonts w:asciiTheme="majorHAnsi" w:hAnsiTheme="majorHAnsi" w:cstheme="majorHAnsi"/>
        <w:sz w:val="18"/>
        <w:szCs w:val="18"/>
      </w:rPr>
      <w:t xml:space="preserve">|     Page </w:t>
    </w:r>
    <w:r w:rsidRPr="000E58A6">
      <w:rPr>
        <w:rFonts w:asciiTheme="majorHAnsi" w:hAnsiTheme="majorHAnsi" w:cstheme="majorHAnsi"/>
        <w:sz w:val="18"/>
        <w:szCs w:val="18"/>
      </w:rPr>
      <w:fldChar w:fldCharType="begin"/>
    </w:r>
    <w:r w:rsidRPr="000E58A6">
      <w:rPr>
        <w:rFonts w:asciiTheme="majorHAnsi" w:hAnsiTheme="majorHAnsi" w:cstheme="majorHAnsi"/>
        <w:sz w:val="18"/>
        <w:szCs w:val="18"/>
      </w:rPr>
      <w:instrText xml:space="preserve"> PAGE   \* MERGEFORMAT </w:instrText>
    </w:r>
    <w:r w:rsidRPr="000E58A6">
      <w:rPr>
        <w:rFonts w:asciiTheme="majorHAnsi" w:hAnsiTheme="majorHAnsi" w:cstheme="majorHAnsi"/>
        <w:sz w:val="18"/>
        <w:szCs w:val="18"/>
      </w:rPr>
      <w:fldChar w:fldCharType="separate"/>
    </w:r>
    <w:r w:rsidRPr="000E58A6">
      <w:rPr>
        <w:rFonts w:asciiTheme="majorHAnsi" w:hAnsiTheme="majorHAnsi" w:cstheme="majorHAnsi"/>
        <w:noProof/>
        <w:sz w:val="18"/>
        <w:szCs w:val="18"/>
      </w:rPr>
      <w:t>1</w:t>
    </w:r>
    <w:r w:rsidRPr="000E58A6">
      <w:rPr>
        <w:rFonts w:asciiTheme="majorHAnsi" w:hAnsiTheme="majorHAnsi" w:cstheme="maj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A9575" w14:textId="77777777" w:rsidR="00AF3E1C" w:rsidRDefault="00AF3E1C" w:rsidP="00232472">
      <w:r>
        <w:separator/>
      </w:r>
    </w:p>
  </w:footnote>
  <w:footnote w:type="continuationSeparator" w:id="0">
    <w:p w14:paraId="4A9A4F20" w14:textId="77777777" w:rsidR="00AF3E1C" w:rsidRDefault="00AF3E1C" w:rsidP="00232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3C96"/>
    <w:multiLevelType w:val="hybridMultilevel"/>
    <w:tmpl w:val="196A4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3985"/>
    <w:multiLevelType w:val="hybridMultilevel"/>
    <w:tmpl w:val="9BA4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D40CC"/>
    <w:multiLevelType w:val="hybridMultilevel"/>
    <w:tmpl w:val="08F29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81E9F"/>
    <w:multiLevelType w:val="hybridMultilevel"/>
    <w:tmpl w:val="DD080416"/>
    <w:lvl w:ilvl="0" w:tplc="E870C2B0">
      <w:start w:val="1"/>
      <w:numFmt w:val="lowerLetter"/>
      <w:lvlText w:val="%1."/>
      <w:lvlJc w:val="left"/>
      <w:pPr>
        <w:ind w:left="720" w:hanging="360"/>
      </w:pPr>
      <w:rPr>
        <w:rFonts w:hint="default"/>
      </w:rPr>
    </w:lvl>
    <w:lvl w:ilvl="1" w:tplc="037622C2">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14956"/>
    <w:multiLevelType w:val="multilevel"/>
    <w:tmpl w:val="51E09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7450D"/>
    <w:multiLevelType w:val="hybridMultilevel"/>
    <w:tmpl w:val="AB22B5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566407"/>
    <w:multiLevelType w:val="hybridMultilevel"/>
    <w:tmpl w:val="78388A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729"/>
    <w:multiLevelType w:val="hybridMultilevel"/>
    <w:tmpl w:val="74AAFB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EF6255"/>
    <w:multiLevelType w:val="multilevel"/>
    <w:tmpl w:val="47AA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556F7"/>
    <w:multiLevelType w:val="hybridMultilevel"/>
    <w:tmpl w:val="69009A9A"/>
    <w:lvl w:ilvl="0" w:tplc="8B5CBCF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E5451D"/>
    <w:multiLevelType w:val="hybridMultilevel"/>
    <w:tmpl w:val="7762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F735F"/>
    <w:multiLevelType w:val="hybridMultilevel"/>
    <w:tmpl w:val="A2FA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E60A61"/>
    <w:multiLevelType w:val="hybridMultilevel"/>
    <w:tmpl w:val="C8D6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B61B6D"/>
    <w:multiLevelType w:val="multilevel"/>
    <w:tmpl w:val="99C485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FD69E7"/>
    <w:multiLevelType w:val="multilevel"/>
    <w:tmpl w:val="405C7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55BDF"/>
    <w:multiLevelType w:val="hybridMultilevel"/>
    <w:tmpl w:val="1E2840BE"/>
    <w:lvl w:ilvl="0" w:tplc="0409000F">
      <w:start w:val="1"/>
      <w:numFmt w:val="decimal"/>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16" w15:restartNumberingAfterBreak="0">
    <w:nsid w:val="4D0E6725"/>
    <w:multiLevelType w:val="hybridMultilevel"/>
    <w:tmpl w:val="89644FEE"/>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D40B69"/>
    <w:multiLevelType w:val="hybridMultilevel"/>
    <w:tmpl w:val="D67A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05425F"/>
    <w:multiLevelType w:val="hybridMultilevel"/>
    <w:tmpl w:val="F20AF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B13F8"/>
    <w:multiLevelType w:val="hybridMultilevel"/>
    <w:tmpl w:val="A14C6C2A"/>
    <w:lvl w:ilvl="0" w:tplc="8B5CBCF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66666"/>
    <w:multiLevelType w:val="multilevel"/>
    <w:tmpl w:val="60F0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72A62"/>
    <w:multiLevelType w:val="hybridMultilevel"/>
    <w:tmpl w:val="AB22B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64F63"/>
    <w:multiLevelType w:val="hybridMultilevel"/>
    <w:tmpl w:val="FBFCA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860C4F"/>
    <w:multiLevelType w:val="hybridMultilevel"/>
    <w:tmpl w:val="AE52F5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D478C7"/>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7101B4"/>
    <w:multiLevelType w:val="hybridMultilevel"/>
    <w:tmpl w:val="10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510D52"/>
    <w:multiLevelType w:val="multilevel"/>
    <w:tmpl w:val="778EF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6635FD"/>
    <w:multiLevelType w:val="hybridMultilevel"/>
    <w:tmpl w:val="BA1E9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760F8E"/>
    <w:multiLevelType w:val="hybridMultilevel"/>
    <w:tmpl w:val="C114D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36E3A"/>
    <w:multiLevelType w:val="hybridMultilevel"/>
    <w:tmpl w:val="87E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6745E"/>
    <w:multiLevelType w:val="hybridMultilevel"/>
    <w:tmpl w:val="32EE271A"/>
    <w:lvl w:ilvl="0" w:tplc="FFFFFFFF">
      <w:start w:val="1"/>
      <w:numFmt w:val="lowerLetter"/>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1"/>
  </w:num>
  <w:num w:numId="2">
    <w:abstractNumId w:val="22"/>
  </w:num>
  <w:num w:numId="3">
    <w:abstractNumId w:val="25"/>
  </w:num>
  <w:num w:numId="4">
    <w:abstractNumId w:val="11"/>
  </w:num>
  <w:num w:numId="5">
    <w:abstractNumId w:val="28"/>
  </w:num>
  <w:num w:numId="6">
    <w:abstractNumId w:val="27"/>
  </w:num>
  <w:num w:numId="7">
    <w:abstractNumId w:val="2"/>
  </w:num>
  <w:num w:numId="8">
    <w:abstractNumId w:val="17"/>
  </w:num>
  <w:num w:numId="9">
    <w:abstractNumId w:val="12"/>
  </w:num>
  <w:num w:numId="10">
    <w:abstractNumId w:val="24"/>
  </w:num>
  <w:num w:numId="11">
    <w:abstractNumId w:val="29"/>
  </w:num>
  <w:num w:numId="12">
    <w:abstractNumId w:val="6"/>
  </w:num>
  <w:num w:numId="13">
    <w:abstractNumId w:val="3"/>
  </w:num>
  <w:num w:numId="14">
    <w:abstractNumId w:val="13"/>
  </w:num>
  <w:num w:numId="15">
    <w:abstractNumId w:val="8"/>
  </w:num>
  <w:num w:numId="16">
    <w:abstractNumId w:val="10"/>
  </w:num>
  <w:num w:numId="17">
    <w:abstractNumId w:val="18"/>
  </w:num>
  <w:num w:numId="18">
    <w:abstractNumId w:val="23"/>
  </w:num>
  <w:num w:numId="19">
    <w:abstractNumId w:val="0"/>
  </w:num>
  <w:num w:numId="20">
    <w:abstractNumId w:val="21"/>
  </w:num>
  <w:num w:numId="21">
    <w:abstractNumId w:val="7"/>
  </w:num>
  <w:num w:numId="22">
    <w:abstractNumId w:val="9"/>
  </w:num>
  <w:num w:numId="23">
    <w:abstractNumId w:val="19"/>
  </w:num>
  <w:num w:numId="24">
    <w:abstractNumId w:val="5"/>
  </w:num>
  <w:num w:numId="25">
    <w:abstractNumId w:val="20"/>
  </w:num>
  <w:num w:numId="26">
    <w:abstractNumId w:val="14"/>
  </w:num>
  <w:num w:numId="27">
    <w:abstractNumId w:val="4"/>
  </w:num>
  <w:num w:numId="28">
    <w:abstractNumId w:val="26"/>
  </w:num>
  <w:num w:numId="29">
    <w:abstractNumId w:val="16"/>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DC"/>
    <w:rsid w:val="00022906"/>
    <w:rsid w:val="000236F7"/>
    <w:rsid w:val="0008321B"/>
    <w:rsid w:val="00096AF3"/>
    <w:rsid w:val="000C2C7E"/>
    <w:rsid w:val="000E0369"/>
    <w:rsid w:val="000E58A6"/>
    <w:rsid w:val="000F3CD0"/>
    <w:rsid w:val="000F60D2"/>
    <w:rsid w:val="00102DE3"/>
    <w:rsid w:val="00116F44"/>
    <w:rsid w:val="001174C3"/>
    <w:rsid w:val="001246FE"/>
    <w:rsid w:val="00146CC7"/>
    <w:rsid w:val="001C5660"/>
    <w:rsid w:val="001D16A0"/>
    <w:rsid w:val="001D2C52"/>
    <w:rsid w:val="001F7013"/>
    <w:rsid w:val="001F74E9"/>
    <w:rsid w:val="002043E2"/>
    <w:rsid w:val="00232472"/>
    <w:rsid w:val="0025152D"/>
    <w:rsid w:val="00273699"/>
    <w:rsid w:val="002A4AC5"/>
    <w:rsid w:val="002C28E1"/>
    <w:rsid w:val="002C663C"/>
    <w:rsid w:val="002D061B"/>
    <w:rsid w:val="003019F2"/>
    <w:rsid w:val="00302840"/>
    <w:rsid w:val="003041EF"/>
    <w:rsid w:val="00341651"/>
    <w:rsid w:val="00353735"/>
    <w:rsid w:val="00370484"/>
    <w:rsid w:val="00391DD7"/>
    <w:rsid w:val="003A41DF"/>
    <w:rsid w:val="00417817"/>
    <w:rsid w:val="004338A7"/>
    <w:rsid w:val="004456D8"/>
    <w:rsid w:val="0044711A"/>
    <w:rsid w:val="004D474A"/>
    <w:rsid w:val="00502E72"/>
    <w:rsid w:val="005171D5"/>
    <w:rsid w:val="00556FB7"/>
    <w:rsid w:val="005617E6"/>
    <w:rsid w:val="00567217"/>
    <w:rsid w:val="00587873"/>
    <w:rsid w:val="005A2AFD"/>
    <w:rsid w:val="005A6045"/>
    <w:rsid w:val="005C26BD"/>
    <w:rsid w:val="005F0F98"/>
    <w:rsid w:val="005F1F7D"/>
    <w:rsid w:val="00600850"/>
    <w:rsid w:val="0060602A"/>
    <w:rsid w:val="00625EB7"/>
    <w:rsid w:val="00643233"/>
    <w:rsid w:val="006C2812"/>
    <w:rsid w:val="006D4D4E"/>
    <w:rsid w:val="00721336"/>
    <w:rsid w:val="0073386B"/>
    <w:rsid w:val="007439E0"/>
    <w:rsid w:val="007660C2"/>
    <w:rsid w:val="0078086B"/>
    <w:rsid w:val="007B186A"/>
    <w:rsid w:val="007D39DE"/>
    <w:rsid w:val="00825922"/>
    <w:rsid w:val="0082683F"/>
    <w:rsid w:val="008425FA"/>
    <w:rsid w:val="00846B9E"/>
    <w:rsid w:val="00865B4F"/>
    <w:rsid w:val="008B3448"/>
    <w:rsid w:val="008D0D56"/>
    <w:rsid w:val="0092558A"/>
    <w:rsid w:val="00956039"/>
    <w:rsid w:val="00982774"/>
    <w:rsid w:val="00991300"/>
    <w:rsid w:val="009A5F35"/>
    <w:rsid w:val="009C5157"/>
    <w:rsid w:val="009E455D"/>
    <w:rsid w:val="00A05884"/>
    <w:rsid w:val="00A73A81"/>
    <w:rsid w:val="00AB6403"/>
    <w:rsid w:val="00AE0CF2"/>
    <w:rsid w:val="00AF3E1C"/>
    <w:rsid w:val="00B01D4F"/>
    <w:rsid w:val="00B06943"/>
    <w:rsid w:val="00B43144"/>
    <w:rsid w:val="00B62634"/>
    <w:rsid w:val="00B72E47"/>
    <w:rsid w:val="00B90B63"/>
    <w:rsid w:val="00BA0476"/>
    <w:rsid w:val="00BA324D"/>
    <w:rsid w:val="00BA59CD"/>
    <w:rsid w:val="00BC24B2"/>
    <w:rsid w:val="00BE28F3"/>
    <w:rsid w:val="00C033ED"/>
    <w:rsid w:val="00C500FC"/>
    <w:rsid w:val="00C52FC9"/>
    <w:rsid w:val="00C818DC"/>
    <w:rsid w:val="00C8540C"/>
    <w:rsid w:val="00CA7A17"/>
    <w:rsid w:val="00CC663D"/>
    <w:rsid w:val="00CE10AC"/>
    <w:rsid w:val="00CF38A1"/>
    <w:rsid w:val="00CF5B63"/>
    <w:rsid w:val="00D12F4C"/>
    <w:rsid w:val="00D170A9"/>
    <w:rsid w:val="00D4030F"/>
    <w:rsid w:val="00D86A17"/>
    <w:rsid w:val="00DF20A8"/>
    <w:rsid w:val="00E008EE"/>
    <w:rsid w:val="00E12AF9"/>
    <w:rsid w:val="00E44E86"/>
    <w:rsid w:val="00E722AC"/>
    <w:rsid w:val="00E93BD8"/>
    <w:rsid w:val="00ED5450"/>
    <w:rsid w:val="00ED77F9"/>
    <w:rsid w:val="00F31A7D"/>
    <w:rsid w:val="00F70D1D"/>
    <w:rsid w:val="00F72E27"/>
    <w:rsid w:val="00F805BD"/>
    <w:rsid w:val="00FB68C0"/>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37F6"/>
  <w15:chartTrackingRefBased/>
  <w15:docId w15:val="{9C1BA02B-D9B0-4FC8-BD65-5424AED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D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818D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C818DC"/>
    <w:pPr>
      <w:widowControl w:val="0"/>
      <w:ind w:left="360" w:hanging="360"/>
    </w:pPr>
    <w:rPr>
      <w:snapToGrid w:val="0"/>
      <w:szCs w:val="20"/>
    </w:rPr>
  </w:style>
  <w:style w:type="character" w:customStyle="1" w:styleId="Heading2Char">
    <w:name w:val="Heading 2 Char"/>
    <w:basedOn w:val="DefaultParagraphFont"/>
    <w:link w:val="Heading2"/>
    <w:rsid w:val="00C818DC"/>
    <w:rPr>
      <w:rFonts w:ascii="Times New Roman" w:eastAsia="Times New Roman" w:hAnsi="Times New Roman" w:cs="Times New Roman"/>
      <w:b/>
      <w:bCs/>
      <w:sz w:val="24"/>
      <w:szCs w:val="24"/>
      <w:u w:val="single"/>
    </w:rPr>
  </w:style>
  <w:style w:type="character" w:styleId="Hyperlink">
    <w:name w:val="Hyperlink"/>
    <w:rsid w:val="00C818DC"/>
    <w:rPr>
      <w:color w:val="0000FF"/>
      <w:u w:val="single"/>
    </w:rPr>
  </w:style>
  <w:style w:type="character" w:styleId="CommentReference">
    <w:name w:val="annotation reference"/>
    <w:basedOn w:val="DefaultParagraphFont"/>
    <w:uiPriority w:val="99"/>
    <w:semiHidden/>
    <w:unhideWhenUsed/>
    <w:rsid w:val="00232472"/>
    <w:rPr>
      <w:sz w:val="16"/>
      <w:szCs w:val="16"/>
    </w:rPr>
  </w:style>
  <w:style w:type="paragraph" w:styleId="CommentText">
    <w:name w:val="annotation text"/>
    <w:basedOn w:val="Normal"/>
    <w:link w:val="CommentTextChar"/>
    <w:uiPriority w:val="99"/>
    <w:semiHidden/>
    <w:unhideWhenUsed/>
    <w:rsid w:val="00232472"/>
    <w:rPr>
      <w:sz w:val="20"/>
      <w:szCs w:val="20"/>
    </w:rPr>
  </w:style>
  <w:style w:type="character" w:customStyle="1" w:styleId="CommentTextChar">
    <w:name w:val="Comment Text Char"/>
    <w:basedOn w:val="DefaultParagraphFont"/>
    <w:link w:val="CommentText"/>
    <w:uiPriority w:val="99"/>
    <w:semiHidden/>
    <w:rsid w:val="002324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472"/>
    <w:rPr>
      <w:b/>
      <w:bCs/>
    </w:rPr>
  </w:style>
  <w:style w:type="character" w:customStyle="1" w:styleId="CommentSubjectChar">
    <w:name w:val="Comment Subject Char"/>
    <w:basedOn w:val="CommentTextChar"/>
    <w:link w:val="CommentSubject"/>
    <w:uiPriority w:val="99"/>
    <w:semiHidden/>
    <w:rsid w:val="0023247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72"/>
    <w:rPr>
      <w:rFonts w:ascii="Segoe UI" w:eastAsia="Times New Roman" w:hAnsi="Segoe UI" w:cs="Segoe UI"/>
      <w:sz w:val="18"/>
      <w:szCs w:val="18"/>
    </w:rPr>
  </w:style>
  <w:style w:type="paragraph" w:styleId="ListParagraph">
    <w:name w:val="List Paragraph"/>
    <w:basedOn w:val="Normal"/>
    <w:uiPriority w:val="34"/>
    <w:qFormat/>
    <w:rsid w:val="00232472"/>
    <w:pPr>
      <w:ind w:left="720"/>
      <w:contextualSpacing/>
    </w:pPr>
  </w:style>
  <w:style w:type="paragraph" w:styleId="Header">
    <w:name w:val="header"/>
    <w:basedOn w:val="Normal"/>
    <w:link w:val="HeaderChar"/>
    <w:uiPriority w:val="99"/>
    <w:unhideWhenUsed/>
    <w:rsid w:val="00232472"/>
    <w:pPr>
      <w:tabs>
        <w:tab w:val="center" w:pos="4680"/>
        <w:tab w:val="right" w:pos="9360"/>
      </w:tabs>
    </w:pPr>
  </w:style>
  <w:style w:type="character" w:customStyle="1" w:styleId="HeaderChar">
    <w:name w:val="Header Char"/>
    <w:basedOn w:val="DefaultParagraphFont"/>
    <w:link w:val="Header"/>
    <w:uiPriority w:val="99"/>
    <w:rsid w:val="002324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472"/>
    <w:pPr>
      <w:tabs>
        <w:tab w:val="center" w:pos="4680"/>
        <w:tab w:val="right" w:pos="9360"/>
      </w:tabs>
    </w:pPr>
  </w:style>
  <w:style w:type="character" w:customStyle="1" w:styleId="FooterChar">
    <w:name w:val="Footer Char"/>
    <w:basedOn w:val="DefaultParagraphFont"/>
    <w:link w:val="Footer"/>
    <w:uiPriority w:val="99"/>
    <w:rsid w:val="00232472"/>
    <w:rPr>
      <w:rFonts w:ascii="Times New Roman" w:eastAsia="Times New Roman" w:hAnsi="Times New Roman" w:cs="Times New Roman"/>
      <w:sz w:val="24"/>
      <w:szCs w:val="24"/>
    </w:rPr>
  </w:style>
  <w:style w:type="table" w:styleId="TableGrid">
    <w:name w:val="Table Grid"/>
    <w:basedOn w:val="TableNormal"/>
    <w:uiPriority w:val="39"/>
    <w:rsid w:val="00780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2634"/>
    <w:pPr>
      <w:autoSpaceDE w:val="0"/>
      <w:autoSpaceDN w:val="0"/>
    </w:pPr>
    <w:rPr>
      <w:rFonts w:eastAsiaTheme="minorHAnsi"/>
      <w:color w:val="000000"/>
    </w:rPr>
  </w:style>
  <w:style w:type="character" w:styleId="FollowedHyperlink">
    <w:name w:val="FollowedHyperlink"/>
    <w:basedOn w:val="DefaultParagraphFont"/>
    <w:uiPriority w:val="99"/>
    <w:semiHidden/>
    <w:unhideWhenUsed/>
    <w:rsid w:val="004338A7"/>
    <w:rPr>
      <w:color w:val="954F72" w:themeColor="followedHyperlink"/>
      <w:u w:val="single"/>
    </w:rPr>
  </w:style>
  <w:style w:type="character" w:styleId="UnresolvedMention">
    <w:name w:val="Unresolved Mention"/>
    <w:basedOn w:val="DefaultParagraphFont"/>
    <w:uiPriority w:val="99"/>
    <w:semiHidden/>
    <w:unhideWhenUsed/>
    <w:rsid w:val="00E008EE"/>
    <w:rPr>
      <w:color w:val="605E5C"/>
      <w:shd w:val="clear" w:color="auto" w:fill="E1DFDD"/>
    </w:rPr>
  </w:style>
  <w:style w:type="paragraph" w:styleId="Revision">
    <w:name w:val="Revision"/>
    <w:hidden/>
    <w:uiPriority w:val="99"/>
    <w:semiHidden/>
    <w:rsid w:val="00BA324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5922"/>
  </w:style>
  <w:style w:type="paragraph" w:customStyle="1" w:styleId="paragraph">
    <w:name w:val="paragraph"/>
    <w:basedOn w:val="Normal"/>
    <w:rsid w:val="001D2C52"/>
    <w:pPr>
      <w:spacing w:before="100" w:beforeAutospacing="1" w:after="100" w:afterAutospacing="1"/>
    </w:pPr>
  </w:style>
  <w:style w:type="character" w:customStyle="1" w:styleId="eop">
    <w:name w:val="eop"/>
    <w:basedOn w:val="DefaultParagraphFont"/>
    <w:rsid w:val="001D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2657">
      <w:bodyDiv w:val="1"/>
      <w:marLeft w:val="0"/>
      <w:marRight w:val="0"/>
      <w:marTop w:val="0"/>
      <w:marBottom w:val="0"/>
      <w:divBdr>
        <w:top w:val="none" w:sz="0" w:space="0" w:color="auto"/>
        <w:left w:val="none" w:sz="0" w:space="0" w:color="auto"/>
        <w:bottom w:val="none" w:sz="0" w:space="0" w:color="auto"/>
        <w:right w:val="none" w:sz="0" w:space="0" w:color="auto"/>
      </w:divBdr>
    </w:div>
    <w:div w:id="283196433">
      <w:bodyDiv w:val="1"/>
      <w:marLeft w:val="0"/>
      <w:marRight w:val="0"/>
      <w:marTop w:val="0"/>
      <w:marBottom w:val="0"/>
      <w:divBdr>
        <w:top w:val="none" w:sz="0" w:space="0" w:color="auto"/>
        <w:left w:val="none" w:sz="0" w:space="0" w:color="auto"/>
        <w:bottom w:val="none" w:sz="0" w:space="0" w:color="auto"/>
        <w:right w:val="none" w:sz="0" w:space="0" w:color="auto"/>
      </w:divBdr>
      <w:divsChild>
        <w:div w:id="98530343">
          <w:marLeft w:val="0"/>
          <w:marRight w:val="0"/>
          <w:marTop w:val="0"/>
          <w:marBottom w:val="0"/>
          <w:divBdr>
            <w:top w:val="none" w:sz="0" w:space="0" w:color="auto"/>
            <w:left w:val="none" w:sz="0" w:space="0" w:color="auto"/>
            <w:bottom w:val="none" w:sz="0" w:space="0" w:color="auto"/>
            <w:right w:val="none" w:sz="0" w:space="0" w:color="auto"/>
          </w:divBdr>
        </w:div>
        <w:div w:id="964970068">
          <w:marLeft w:val="0"/>
          <w:marRight w:val="0"/>
          <w:marTop w:val="0"/>
          <w:marBottom w:val="0"/>
          <w:divBdr>
            <w:top w:val="none" w:sz="0" w:space="0" w:color="auto"/>
            <w:left w:val="none" w:sz="0" w:space="0" w:color="auto"/>
            <w:bottom w:val="none" w:sz="0" w:space="0" w:color="auto"/>
            <w:right w:val="none" w:sz="0" w:space="0" w:color="auto"/>
          </w:divBdr>
        </w:div>
        <w:div w:id="555363357">
          <w:marLeft w:val="0"/>
          <w:marRight w:val="0"/>
          <w:marTop w:val="0"/>
          <w:marBottom w:val="0"/>
          <w:divBdr>
            <w:top w:val="none" w:sz="0" w:space="0" w:color="auto"/>
            <w:left w:val="none" w:sz="0" w:space="0" w:color="auto"/>
            <w:bottom w:val="none" w:sz="0" w:space="0" w:color="auto"/>
            <w:right w:val="none" w:sz="0" w:space="0" w:color="auto"/>
          </w:divBdr>
        </w:div>
        <w:div w:id="368771926">
          <w:marLeft w:val="0"/>
          <w:marRight w:val="0"/>
          <w:marTop w:val="0"/>
          <w:marBottom w:val="0"/>
          <w:divBdr>
            <w:top w:val="none" w:sz="0" w:space="0" w:color="auto"/>
            <w:left w:val="none" w:sz="0" w:space="0" w:color="auto"/>
            <w:bottom w:val="none" w:sz="0" w:space="0" w:color="auto"/>
            <w:right w:val="none" w:sz="0" w:space="0" w:color="auto"/>
          </w:divBdr>
          <w:divsChild>
            <w:div w:id="1919901503">
              <w:marLeft w:val="0"/>
              <w:marRight w:val="0"/>
              <w:marTop w:val="0"/>
              <w:marBottom w:val="0"/>
              <w:divBdr>
                <w:top w:val="none" w:sz="0" w:space="0" w:color="auto"/>
                <w:left w:val="none" w:sz="0" w:space="0" w:color="auto"/>
                <w:bottom w:val="none" w:sz="0" w:space="0" w:color="auto"/>
                <w:right w:val="none" w:sz="0" w:space="0" w:color="auto"/>
              </w:divBdr>
            </w:div>
            <w:div w:id="786000038">
              <w:marLeft w:val="0"/>
              <w:marRight w:val="0"/>
              <w:marTop w:val="0"/>
              <w:marBottom w:val="0"/>
              <w:divBdr>
                <w:top w:val="none" w:sz="0" w:space="0" w:color="auto"/>
                <w:left w:val="none" w:sz="0" w:space="0" w:color="auto"/>
                <w:bottom w:val="none" w:sz="0" w:space="0" w:color="auto"/>
                <w:right w:val="none" w:sz="0" w:space="0" w:color="auto"/>
              </w:divBdr>
            </w:div>
            <w:div w:id="1167400976">
              <w:marLeft w:val="0"/>
              <w:marRight w:val="0"/>
              <w:marTop w:val="0"/>
              <w:marBottom w:val="0"/>
              <w:divBdr>
                <w:top w:val="none" w:sz="0" w:space="0" w:color="auto"/>
                <w:left w:val="none" w:sz="0" w:space="0" w:color="auto"/>
                <w:bottom w:val="none" w:sz="0" w:space="0" w:color="auto"/>
                <w:right w:val="none" w:sz="0" w:space="0" w:color="auto"/>
              </w:divBdr>
            </w:div>
            <w:div w:id="2419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03090">
      <w:bodyDiv w:val="1"/>
      <w:marLeft w:val="0"/>
      <w:marRight w:val="0"/>
      <w:marTop w:val="0"/>
      <w:marBottom w:val="0"/>
      <w:divBdr>
        <w:top w:val="none" w:sz="0" w:space="0" w:color="auto"/>
        <w:left w:val="none" w:sz="0" w:space="0" w:color="auto"/>
        <w:bottom w:val="none" w:sz="0" w:space="0" w:color="auto"/>
        <w:right w:val="none" w:sz="0" w:space="0" w:color="auto"/>
      </w:divBdr>
      <w:divsChild>
        <w:div w:id="2056659400">
          <w:marLeft w:val="0"/>
          <w:marRight w:val="0"/>
          <w:marTop w:val="0"/>
          <w:marBottom w:val="0"/>
          <w:divBdr>
            <w:top w:val="none" w:sz="0" w:space="0" w:color="auto"/>
            <w:left w:val="none" w:sz="0" w:space="0" w:color="auto"/>
            <w:bottom w:val="none" w:sz="0" w:space="0" w:color="auto"/>
            <w:right w:val="none" w:sz="0" w:space="0" w:color="auto"/>
          </w:divBdr>
          <w:divsChild>
            <w:div w:id="445344762">
              <w:marLeft w:val="0"/>
              <w:marRight w:val="0"/>
              <w:marTop w:val="0"/>
              <w:marBottom w:val="0"/>
              <w:divBdr>
                <w:top w:val="none" w:sz="0" w:space="0" w:color="auto"/>
                <w:left w:val="none" w:sz="0" w:space="0" w:color="auto"/>
                <w:bottom w:val="none" w:sz="0" w:space="0" w:color="auto"/>
                <w:right w:val="none" w:sz="0" w:space="0" w:color="auto"/>
              </w:divBdr>
            </w:div>
          </w:divsChild>
        </w:div>
        <w:div w:id="2132701559">
          <w:marLeft w:val="0"/>
          <w:marRight w:val="0"/>
          <w:marTop w:val="0"/>
          <w:marBottom w:val="0"/>
          <w:divBdr>
            <w:top w:val="none" w:sz="0" w:space="0" w:color="auto"/>
            <w:left w:val="none" w:sz="0" w:space="0" w:color="auto"/>
            <w:bottom w:val="none" w:sz="0" w:space="0" w:color="auto"/>
            <w:right w:val="none" w:sz="0" w:space="0" w:color="auto"/>
          </w:divBdr>
          <w:divsChild>
            <w:div w:id="162744505">
              <w:marLeft w:val="0"/>
              <w:marRight w:val="0"/>
              <w:marTop w:val="0"/>
              <w:marBottom w:val="0"/>
              <w:divBdr>
                <w:top w:val="none" w:sz="0" w:space="0" w:color="auto"/>
                <w:left w:val="none" w:sz="0" w:space="0" w:color="auto"/>
                <w:bottom w:val="none" w:sz="0" w:space="0" w:color="auto"/>
                <w:right w:val="none" w:sz="0" w:space="0" w:color="auto"/>
              </w:divBdr>
            </w:div>
          </w:divsChild>
        </w:div>
        <w:div w:id="657928604">
          <w:marLeft w:val="0"/>
          <w:marRight w:val="0"/>
          <w:marTop w:val="0"/>
          <w:marBottom w:val="0"/>
          <w:divBdr>
            <w:top w:val="none" w:sz="0" w:space="0" w:color="auto"/>
            <w:left w:val="none" w:sz="0" w:space="0" w:color="auto"/>
            <w:bottom w:val="none" w:sz="0" w:space="0" w:color="auto"/>
            <w:right w:val="none" w:sz="0" w:space="0" w:color="auto"/>
          </w:divBdr>
          <w:divsChild>
            <w:div w:id="322201748">
              <w:marLeft w:val="0"/>
              <w:marRight w:val="0"/>
              <w:marTop w:val="0"/>
              <w:marBottom w:val="0"/>
              <w:divBdr>
                <w:top w:val="none" w:sz="0" w:space="0" w:color="auto"/>
                <w:left w:val="none" w:sz="0" w:space="0" w:color="auto"/>
                <w:bottom w:val="none" w:sz="0" w:space="0" w:color="auto"/>
                <w:right w:val="none" w:sz="0" w:space="0" w:color="auto"/>
              </w:divBdr>
            </w:div>
          </w:divsChild>
        </w:div>
        <w:div w:id="391927602">
          <w:marLeft w:val="0"/>
          <w:marRight w:val="0"/>
          <w:marTop w:val="0"/>
          <w:marBottom w:val="0"/>
          <w:divBdr>
            <w:top w:val="none" w:sz="0" w:space="0" w:color="auto"/>
            <w:left w:val="none" w:sz="0" w:space="0" w:color="auto"/>
            <w:bottom w:val="none" w:sz="0" w:space="0" w:color="auto"/>
            <w:right w:val="none" w:sz="0" w:space="0" w:color="auto"/>
          </w:divBdr>
          <w:divsChild>
            <w:div w:id="14325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6809">
      <w:bodyDiv w:val="1"/>
      <w:marLeft w:val="0"/>
      <w:marRight w:val="0"/>
      <w:marTop w:val="0"/>
      <w:marBottom w:val="0"/>
      <w:divBdr>
        <w:top w:val="none" w:sz="0" w:space="0" w:color="auto"/>
        <w:left w:val="none" w:sz="0" w:space="0" w:color="auto"/>
        <w:bottom w:val="none" w:sz="0" w:space="0" w:color="auto"/>
        <w:right w:val="none" w:sz="0" w:space="0" w:color="auto"/>
      </w:divBdr>
      <w:divsChild>
        <w:div w:id="185296142">
          <w:marLeft w:val="0"/>
          <w:marRight w:val="0"/>
          <w:marTop w:val="0"/>
          <w:marBottom w:val="0"/>
          <w:divBdr>
            <w:top w:val="none" w:sz="0" w:space="0" w:color="auto"/>
            <w:left w:val="none" w:sz="0" w:space="0" w:color="auto"/>
            <w:bottom w:val="none" w:sz="0" w:space="0" w:color="auto"/>
            <w:right w:val="none" w:sz="0" w:space="0" w:color="auto"/>
          </w:divBdr>
        </w:div>
        <w:div w:id="1956130815">
          <w:marLeft w:val="0"/>
          <w:marRight w:val="0"/>
          <w:marTop w:val="0"/>
          <w:marBottom w:val="0"/>
          <w:divBdr>
            <w:top w:val="none" w:sz="0" w:space="0" w:color="auto"/>
            <w:left w:val="none" w:sz="0" w:space="0" w:color="auto"/>
            <w:bottom w:val="none" w:sz="0" w:space="0" w:color="auto"/>
            <w:right w:val="none" w:sz="0" w:space="0" w:color="auto"/>
          </w:divBdr>
        </w:div>
        <w:div w:id="1590843351">
          <w:marLeft w:val="0"/>
          <w:marRight w:val="0"/>
          <w:marTop w:val="0"/>
          <w:marBottom w:val="0"/>
          <w:divBdr>
            <w:top w:val="none" w:sz="0" w:space="0" w:color="auto"/>
            <w:left w:val="none" w:sz="0" w:space="0" w:color="auto"/>
            <w:bottom w:val="none" w:sz="0" w:space="0" w:color="auto"/>
            <w:right w:val="none" w:sz="0" w:space="0" w:color="auto"/>
          </w:divBdr>
        </w:div>
        <w:div w:id="1967471089">
          <w:marLeft w:val="0"/>
          <w:marRight w:val="0"/>
          <w:marTop w:val="0"/>
          <w:marBottom w:val="0"/>
          <w:divBdr>
            <w:top w:val="none" w:sz="0" w:space="0" w:color="auto"/>
            <w:left w:val="none" w:sz="0" w:space="0" w:color="auto"/>
            <w:bottom w:val="none" w:sz="0" w:space="0" w:color="auto"/>
            <w:right w:val="none" w:sz="0" w:space="0" w:color="auto"/>
          </w:divBdr>
        </w:div>
        <w:div w:id="1606421917">
          <w:marLeft w:val="0"/>
          <w:marRight w:val="0"/>
          <w:marTop w:val="0"/>
          <w:marBottom w:val="0"/>
          <w:divBdr>
            <w:top w:val="none" w:sz="0" w:space="0" w:color="auto"/>
            <w:left w:val="none" w:sz="0" w:space="0" w:color="auto"/>
            <w:bottom w:val="none" w:sz="0" w:space="0" w:color="auto"/>
            <w:right w:val="none" w:sz="0" w:space="0" w:color="auto"/>
          </w:divBdr>
        </w:div>
        <w:div w:id="956135553">
          <w:marLeft w:val="0"/>
          <w:marRight w:val="0"/>
          <w:marTop w:val="0"/>
          <w:marBottom w:val="0"/>
          <w:divBdr>
            <w:top w:val="none" w:sz="0" w:space="0" w:color="auto"/>
            <w:left w:val="none" w:sz="0" w:space="0" w:color="auto"/>
            <w:bottom w:val="none" w:sz="0" w:space="0" w:color="auto"/>
            <w:right w:val="none" w:sz="0" w:space="0" w:color="auto"/>
          </w:divBdr>
        </w:div>
        <w:div w:id="349526604">
          <w:marLeft w:val="0"/>
          <w:marRight w:val="0"/>
          <w:marTop w:val="0"/>
          <w:marBottom w:val="0"/>
          <w:divBdr>
            <w:top w:val="none" w:sz="0" w:space="0" w:color="auto"/>
            <w:left w:val="none" w:sz="0" w:space="0" w:color="auto"/>
            <w:bottom w:val="none" w:sz="0" w:space="0" w:color="auto"/>
            <w:right w:val="none" w:sz="0" w:space="0" w:color="auto"/>
          </w:divBdr>
        </w:div>
        <w:div w:id="1159225252">
          <w:marLeft w:val="0"/>
          <w:marRight w:val="0"/>
          <w:marTop w:val="0"/>
          <w:marBottom w:val="0"/>
          <w:divBdr>
            <w:top w:val="none" w:sz="0" w:space="0" w:color="auto"/>
            <w:left w:val="none" w:sz="0" w:space="0" w:color="auto"/>
            <w:bottom w:val="none" w:sz="0" w:space="0" w:color="auto"/>
            <w:right w:val="none" w:sz="0" w:space="0" w:color="auto"/>
          </w:divBdr>
        </w:div>
        <w:div w:id="1056197197">
          <w:marLeft w:val="0"/>
          <w:marRight w:val="0"/>
          <w:marTop w:val="0"/>
          <w:marBottom w:val="0"/>
          <w:divBdr>
            <w:top w:val="none" w:sz="0" w:space="0" w:color="auto"/>
            <w:left w:val="none" w:sz="0" w:space="0" w:color="auto"/>
            <w:bottom w:val="none" w:sz="0" w:space="0" w:color="auto"/>
            <w:right w:val="none" w:sz="0" w:space="0" w:color="auto"/>
          </w:divBdr>
        </w:div>
        <w:div w:id="446463849">
          <w:marLeft w:val="0"/>
          <w:marRight w:val="0"/>
          <w:marTop w:val="0"/>
          <w:marBottom w:val="0"/>
          <w:divBdr>
            <w:top w:val="none" w:sz="0" w:space="0" w:color="auto"/>
            <w:left w:val="none" w:sz="0" w:space="0" w:color="auto"/>
            <w:bottom w:val="none" w:sz="0" w:space="0" w:color="auto"/>
            <w:right w:val="none" w:sz="0" w:space="0" w:color="auto"/>
          </w:divBdr>
        </w:div>
        <w:div w:id="418412346">
          <w:marLeft w:val="0"/>
          <w:marRight w:val="0"/>
          <w:marTop w:val="0"/>
          <w:marBottom w:val="0"/>
          <w:divBdr>
            <w:top w:val="none" w:sz="0" w:space="0" w:color="auto"/>
            <w:left w:val="none" w:sz="0" w:space="0" w:color="auto"/>
            <w:bottom w:val="none" w:sz="0" w:space="0" w:color="auto"/>
            <w:right w:val="none" w:sz="0" w:space="0" w:color="auto"/>
          </w:divBdr>
        </w:div>
        <w:div w:id="686176637">
          <w:marLeft w:val="0"/>
          <w:marRight w:val="0"/>
          <w:marTop w:val="0"/>
          <w:marBottom w:val="0"/>
          <w:divBdr>
            <w:top w:val="none" w:sz="0" w:space="0" w:color="auto"/>
            <w:left w:val="none" w:sz="0" w:space="0" w:color="auto"/>
            <w:bottom w:val="none" w:sz="0" w:space="0" w:color="auto"/>
            <w:right w:val="none" w:sz="0" w:space="0" w:color="auto"/>
          </w:divBdr>
        </w:div>
        <w:div w:id="300044425">
          <w:marLeft w:val="0"/>
          <w:marRight w:val="0"/>
          <w:marTop w:val="0"/>
          <w:marBottom w:val="0"/>
          <w:divBdr>
            <w:top w:val="none" w:sz="0" w:space="0" w:color="auto"/>
            <w:left w:val="none" w:sz="0" w:space="0" w:color="auto"/>
            <w:bottom w:val="none" w:sz="0" w:space="0" w:color="auto"/>
            <w:right w:val="none" w:sz="0" w:space="0" w:color="auto"/>
          </w:divBdr>
        </w:div>
        <w:div w:id="1042249824">
          <w:marLeft w:val="0"/>
          <w:marRight w:val="0"/>
          <w:marTop w:val="0"/>
          <w:marBottom w:val="0"/>
          <w:divBdr>
            <w:top w:val="none" w:sz="0" w:space="0" w:color="auto"/>
            <w:left w:val="none" w:sz="0" w:space="0" w:color="auto"/>
            <w:bottom w:val="none" w:sz="0" w:space="0" w:color="auto"/>
            <w:right w:val="none" w:sz="0" w:space="0" w:color="auto"/>
          </w:divBdr>
        </w:div>
        <w:div w:id="967005749">
          <w:marLeft w:val="0"/>
          <w:marRight w:val="0"/>
          <w:marTop w:val="0"/>
          <w:marBottom w:val="0"/>
          <w:divBdr>
            <w:top w:val="none" w:sz="0" w:space="0" w:color="auto"/>
            <w:left w:val="none" w:sz="0" w:space="0" w:color="auto"/>
            <w:bottom w:val="none" w:sz="0" w:space="0" w:color="auto"/>
            <w:right w:val="none" w:sz="0" w:space="0" w:color="auto"/>
          </w:divBdr>
        </w:div>
        <w:div w:id="1289749151">
          <w:marLeft w:val="0"/>
          <w:marRight w:val="0"/>
          <w:marTop w:val="0"/>
          <w:marBottom w:val="0"/>
          <w:divBdr>
            <w:top w:val="none" w:sz="0" w:space="0" w:color="auto"/>
            <w:left w:val="none" w:sz="0" w:space="0" w:color="auto"/>
            <w:bottom w:val="none" w:sz="0" w:space="0" w:color="auto"/>
            <w:right w:val="none" w:sz="0" w:space="0" w:color="auto"/>
          </w:divBdr>
        </w:div>
        <w:div w:id="308024482">
          <w:marLeft w:val="0"/>
          <w:marRight w:val="0"/>
          <w:marTop w:val="0"/>
          <w:marBottom w:val="0"/>
          <w:divBdr>
            <w:top w:val="none" w:sz="0" w:space="0" w:color="auto"/>
            <w:left w:val="none" w:sz="0" w:space="0" w:color="auto"/>
            <w:bottom w:val="none" w:sz="0" w:space="0" w:color="auto"/>
            <w:right w:val="none" w:sz="0" w:space="0" w:color="auto"/>
          </w:divBdr>
        </w:div>
        <w:div w:id="502089561">
          <w:marLeft w:val="0"/>
          <w:marRight w:val="0"/>
          <w:marTop w:val="0"/>
          <w:marBottom w:val="0"/>
          <w:divBdr>
            <w:top w:val="none" w:sz="0" w:space="0" w:color="auto"/>
            <w:left w:val="none" w:sz="0" w:space="0" w:color="auto"/>
            <w:bottom w:val="none" w:sz="0" w:space="0" w:color="auto"/>
            <w:right w:val="none" w:sz="0" w:space="0" w:color="auto"/>
          </w:divBdr>
        </w:div>
        <w:div w:id="975452915">
          <w:marLeft w:val="0"/>
          <w:marRight w:val="0"/>
          <w:marTop w:val="0"/>
          <w:marBottom w:val="0"/>
          <w:divBdr>
            <w:top w:val="none" w:sz="0" w:space="0" w:color="auto"/>
            <w:left w:val="none" w:sz="0" w:space="0" w:color="auto"/>
            <w:bottom w:val="none" w:sz="0" w:space="0" w:color="auto"/>
            <w:right w:val="none" w:sz="0" w:space="0" w:color="auto"/>
          </w:divBdr>
        </w:div>
        <w:div w:id="68116456">
          <w:marLeft w:val="0"/>
          <w:marRight w:val="0"/>
          <w:marTop w:val="0"/>
          <w:marBottom w:val="0"/>
          <w:divBdr>
            <w:top w:val="none" w:sz="0" w:space="0" w:color="auto"/>
            <w:left w:val="none" w:sz="0" w:space="0" w:color="auto"/>
            <w:bottom w:val="none" w:sz="0" w:space="0" w:color="auto"/>
            <w:right w:val="none" w:sz="0" w:space="0" w:color="auto"/>
          </w:divBdr>
        </w:div>
        <w:div w:id="1594777942">
          <w:marLeft w:val="0"/>
          <w:marRight w:val="0"/>
          <w:marTop w:val="0"/>
          <w:marBottom w:val="0"/>
          <w:divBdr>
            <w:top w:val="none" w:sz="0" w:space="0" w:color="auto"/>
            <w:left w:val="none" w:sz="0" w:space="0" w:color="auto"/>
            <w:bottom w:val="none" w:sz="0" w:space="0" w:color="auto"/>
            <w:right w:val="none" w:sz="0" w:space="0" w:color="auto"/>
          </w:divBdr>
        </w:div>
        <w:div w:id="1203444727">
          <w:marLeft w:val="0"/>
          <w:marRight w:val="0"/>
          <w:marTop w:val="0"/>
          <w:marBottom w:val="0"/>
          <w:divBdr>
            <w:top w:val="none" w:sz="0" w:space="0" w:color="auto"/>
            <w:left w:val="none" w:sz="0" w:space="0" w:color="auto"/>
            <w:bottom w:val="none" w:sz="0" w:space="0" w:color="auto"/>
            <w:right w:val="none" w:sz="0" w:space="0" w:color="auto"/>
          </w:divBdr>
        </w:div>
        <w:div w:id="1928659761">
          <w:marLeft w:val="0"/>
          <w:marRight w:val="0"/>
          <w:marTop w:val="0"/>
          <w:marBottom w:val="0"/>
          <w:divBdr>
            <w:top w:val="none" w:sz="0" w:space="0" w:color="auto"/>
            <w:left w:val="none" w:sz="0" w:space="0" w:color="auto"/>
            <w:bottom w:val="none" w:sz="0" w:space="0" w:color="auto"/>
            <w:right w:val="none" w:sz="0" w:space="0" w:color="auto"/>
          </w:divBdr>
        </w:div>
        <w:div w:id="1970739648">
          <w:marLeft w:val="0"/>
          <w:marRight w:val="0"/>
          <w:marTop w:val="0"/>
          <w:marBottom w:val="0"/>
          <w:divBdr>
            <w:top w:val="none" w:sz="0" w:space="0" w:color="auto"/>
            <w:left w:val="none" w:sz="0" w:space="0" w:color="auto"/>
            <w:bottom w:val="none" w:sz="0" w:space="0" w:color="auto"/>
            <w:right w:val="none" w:sz="0" w:space="0" w:color="auto"/>
          </w:divBdr>
        </w:div>
        <w:div w:id="1501265168">
          <w:marLeft w:val="0"/>
          <w:marRight w:val="0"/>
          <w:marTop w:val="0"/>
          <w:marBottom w:val="0"/>
          <w:divBdr>
            <w:top w:val="none" w:sz="0" w:space="0" w:color="auto"/>
            <w:left w:val="none" w:sz="0" w:space="0" w:color="auto"/>
            <w:bottom w:val="none" w:sz="0" w:space="0" w:color="auto"/>
            <w:right w:val="none" w:sz="0" w:space="0" w:color="auto"/>
          </w:divBdr>
        </w:div>
        <w:div w:id="2074889302">
          <w:marLeft w:val="0"/>
          <w:marRight w:val="0"/>
          <w:marTop w:val="0"/>
          <w:marBottom w:val="0"/>
          <w:divBdr>
            <w:top w:val="none" w:sz="0" w:space="0" w:color="auto"/>
            <w:left w:val="none" w:sz="0" w:space="0" w:color="auto"/>
            <w:bottom w:val="none" w:sz="0" w:space="0" w:color="auto"/>
            <w:right w:val="none" w:sz="0" w:space="0" w:color="auto"/>
          </w:divBdr>
        </w:div>
        <w:div w:id="190152244">
          <w:marLeft w:val="0"/>
          <w:marRight w:val="0"/>
          <w:marTop w:val="0"/>
          <w:marBottom w:val="0"/>
          <w:divBdr>
            <w:top w:val="none" w:sz="0" w:space="0" w:color="auto"/>
            <w:left w:val="none" w:sz="0" w:space="0" w:color="auto"/>
            <w:bottom w:val="none" w:sz="0" w:space="0" w:color="auto"/>
            <w:right w:val="none" w:sz="0" w:space="0" w:color="auto"/>
          </w:divBdr>
        </w:div>
        <w:div w:id="1321498407">
          <w:marLeft w:val="0"/>
          <w:marRight w:val="0"/>
          <w:marTop w:val="0"/>
          <w:marBottom w:val="0"/>
          <w:divBdr>
            <w:top w:val="none" w:sz="0" w:space="0" w:color="auto"/>
            <w:left w:val="none" w:sz="0" w:space="0" w:color="auto"/>
            <w:bottom w:val="none" w:sz="0" w:space="0" w:color="auto"/>
            <w:right w:val="none" w:sz="0" w:space="0" w:color="auto"/>
          </w:divBdr>
        </w:div>
        <w:div w:id="1331911186">
          <w:marLeft w:val="0"/>
          <w:marRight w:val="0"/>
          <w:marTop w:val="0"/>
          <w:marBottom w:val="0"/>
          <w:divBdr>
            <w:top w:val="none" w:sz="0" w:space="0" w:color="auto"/>
            <w:left w:val="none" w:sz="0" w:space="0" w:color="auto"/>
            <w:bottom w:val="none" w:sz="0" w:space="0" w:color="auto"/>
            <w:right w:val="none" w:sz="0" w:space="0" w:color="auto"/>
          </w:divBdr>
        </w:div>
        <w:div w:id="76560659">
          <w:marLeft w:val="0"/>
          <w:marRight w:val="0"/>
          <w:marTop w:val="0"/>
          <w:marBottom w:val="0"/>
          <w:divBdr>
            <w:top w:val="none" w:sz="0" w:space="0" w:color="auto"/>
            <w:left w:val="none" w:sz="0" w:space="0" w:color="auto"/>
            <w:bottom w:val="none" w:sz="0" w:space="0" w:color="auto"/>
            <w:right w:val="none" w:sz="0" w:space="0" w:color="auto"/>
          </w:divBdr>
        </w:div>
      </w:divsChild>
    </w:div>
    <w:div w:id="551382338">
      <w:bodyDiv w:val="1"/>
      <w:marLeft w:val="0"/>
      <w:marRight w:val="0"/>
      <w:marTop w:val="0"/>
      <w:marBottom w:val="0"/>
      <w:divBdr>
        <w:top w:val="none" w:sz="0" w:space="0" w:color="auto"/>
        <w:left w:val="none" w:sz="0" w:space="0" w:color="auto"/>
        <w:bottom w:val="none" w:sz="0" w:space="0" w:color="auto"/>
        <w:right w:val="none" w:sz="0" w:space="0" w:color="auto"/>
      </w:divBdr>
      <w:divsChild>
        <w:div w:id="2015259422">
          <w:marLeft w:val="0"/>
          <w:marRight w:val="0"/>
          <w:marTop w:val="0"/>
          <w:marBottom w:val="0"/>
          <w:divBdr>
            <w:top w:val="none" w:sz="0" w:space="0" w:color="auto"/>
            <w:left w:val="none" w:sz="0" w:space="0" w:color="auto"/>
            <w:bottom w:val="none" w:sz="0" w:space="0" w:color="auto"/>
            <w:right w:val="none" w:sz="0" w:space="0" w:color="auto"/>
          </w:divBdr>
        </w:div>
        <w:div w:id="592713703">
          <w:marLeft w:val="0"/>
          <w:marRight w:val="0"/>
          <w:marTop w:val="0"/>
          <w:marBottom w:val="0"/>
          <w:divBdr>
            <w:top w:val="none" w:sz="0" w:space="0" w:color="auto"/>
            <w:left w:val="none" w:sz="0" w:space="0" w:color="auto"/>
            <w:bottom w:val="none" w:sz="0" w:space="0" w:color="auto"/>
            <w:right w:val="none" w:sz="0" w:space="0" w:color="auto"/>
          </w:divBdr>
        </w:div>
        <w:div w:id="2073576700">
          <w:marLeft w:val="0"/>
          <w:marRight w:val="0"/>
          <w:marTop w:val="0"/>
          <w:marBottom w:val="0"/>
          <w:divBdr>
            <w:top w:val="none" w:sz="0" w:space="0" w:color="auto"/>
            <w:left w:val="none" w:sz="0" w:space="0" w:color="auto"/>
            <w:bottom w:val="none" w:sz="0" w:space="0" w:color="auto"/>
            <w:right w:val="none" w:sz="0" w:space="0" w:color="auto"/>
          </w:divBdr>
        </w:div>
      </w:divsChild>
    </w:div>
    <w:div w:id="703675050">
      <w:bodyDiv w:val="1"/>
      <w:marLeft w:val="0"/>
      <w:marRight w:val="0"/>
      <w:marTop w:val="0"/>
      <w:marBottom w:val="0"/>
      <w:divBdr>
        <w:top w:val="none" w:sz="0" w:space="0" w:color="auto"/>
        <w:left w:val="none" w:sz="0" w:space="0" w:color="auto"/>
        <w:bottom w:val="none" w:sz="0" w:space="0" w:color="auto"/>
        <w:right w:val="none" w:sz="0" w:space="0" w:color="auto"/>
      </w:divBdr>
      <w:divsChild>
        <w:div w:id="683939390">
          <w:marLeft w:val="0"/>
          <w:marRight w:val="0"/>
          <w:marTop w:val="0"/>
          <w:marBottom w:val="0"/>
          <w:divBdr>
            <w:top w:val="none" w:sz="0" w:space="0" w:color="auto"/>
            <w:left w:val="none" w:sz="0" w:space="0" w:color="auto"/>
            <w:bottom w:val="none" w:sz="0" w:space="0" w:color="auto"/>
            <w:right w:val="none" w:sz="0" w:space="0" w:color="auto"/>
          </w:divBdr>
        </w:div>
        <w:div w:id="1567764959">
          <w:marLeft w:val="0"/>
          <w:marRight w:val="0"/>
          <w:marTop w:val="0"/>
          <w:marBottom w:val="0"/>
          <w:divBdr>
            <w:top w:val="none" w:sz="0" w:space="0" w:color="auto"/>
            <w:left w:val="none" w:sz="0" w:space="0" w:color="auto"/>
            <w:bottom w:val="none" w:sz="0" w:space="0" w:color="auto"/>
            <w:right w:val="none" w:sz="0" w:space="0" w:color="auto"/>
          </w:divBdr>
        </w:div>
        <w:div w:id="1578051250">
          <w:marLeft w:val="0"/>
          <w:marRight w:val="0"/>
          <w:marTop w:val="0"/>
          <w:marBottom w:val="0"/>
          <w:divBdr>
            <w:top w:val="none" w:sz="0" w:space="0" w:color="auto"/>
            <w:left w:val="none" w:sz="0" w:space="0" w:color="auto"/>
            <w:bottom w:val="none" w:sz="0" w:space="0" w:color="auto"/>
            <w:right w:val="none" w:sz="0" w:space="0" w:color="auto"/>
          </w:divBdr>
        </w:div>
        <w:div w:id="423918205">
          <w:marLeft w:val="0"/>
          <w:marRight w:val="0"/>
          <w:marTop w:val="0"/>
          <w:marBottom w:val="0"/>
          <w:divBdr>
            <w:top w:val="none" w:sz="0" w:space="0" w:color="auto"/>
            <w:left w:val="none" w:sz="0" w:space="0" w:color="auto"/>
            <w:bottom w:val="none" w:sz="0" w:space="0" w:color="auto"/>
            <w:right w:val="none" w:sz="0" w:space="0" w:color="auto"/>
          </w:divBdr>
        </w:div>
        <w:div w:id="775490450">
          <w:marLeft w:val="0"/>
          <w:marRight w:val="0"/>
          <w:marTop w:val="0"/>
          <w:marBottom w:val="0"/>
          <w:divBdr>
            <w:top w:val="none" w:sz="0" w:space="0" w:color="auto"/>
            <w:left w:val="none" w:sz="0" w:space="0" w:color="auto"/>
            <w:bottom w:val="none" w:sz="0" w:space="0" w:color="auto"/>
            <w:right w:val="none" w:sz="0" w:space="0" w:color="auto"/>
          </w:divBdr>
        </w:div>
        <w:div w:id="2060939167">
          <w:marLeft w:val="0"/>
          <w:marRight w:val="0"/>
          <w:marTop w:val="0"/>
          <w:marBottom w:val="0"/>
          <w:divBdr>
            <w:top w:val="none" w:sz="0" w:space="0" w:color="auto"/>
            <w:left w:val="none" w:sz="0" w:space="0" w:color="auto"/>
            <w:bottom w:val="none" w:sz="0" w:space="0" w:color="auto"/>
            <w:right w:val="none" w:sz="0" w:space="0" w:color="auto"/>
          </w:divBdr>
        </w:div>
        <w:div w:id="1651910368">
          <w:marLeft w:val="0"/>
          <w:marRight w:val="0"/>
          <w:marTop w:val="0"/>
          <w:marBottom w:val="0"/>
          <w:divBdr>
            <w:top w:val="none" w:sz="0" w:space="0" w:color="auto"/>
            <w:left w:val="none" w:sz="0" w:space="0" w:color="auto"/>
            <w:bottom w:val="none" w:sz="0" w:space="0" w:color="auto"/>
            <w:right w:val="none" w:sz="0" w:space="0" w:color="auto"/>
          </w:divBdr>
        </w:div>
        <w:div w:id="1720474714">
          <w:marLeft w:val="0"/>
          <w:marRight w:val="0"/>
          <w:marTop w:val="0"/>
          <w:marBottom w:val="0"/>
          <w:divBdr>
            <w:top w:val="none" w:sz="0" w:space="0" w:color="auto"/>
            <w:left w:val="none" w:sz="0" w:space="0" w:color="auto"/>
            <w:bottom w:val="none" w:sz="0" w:space="0" w:color="auto"/>
            <w:right w:val="none" w:sz="0" w:space="0" w:color="auto"/>
          </w:divBdr>
        </w:div>
        <w:div w:id="409470628">
          <w:marLeft w:val="0"/>
          <w:marRight w:val="0"/>
          <w:marTop w:val="0"/>
          <w:marBottom w:val="0"/>
          <w:divBdr>
            <w:top w:val="none" w:sz="0" w:space="0" w:color="auto"/>
            <w:left w:val="none" w:sz="0" w:space="0" w:color="auto"/>
            <w:bottom w:val="none" w:sz="0" w:space="0" w:color="auto"/>
            <w:right w:val="none" w:sz="0" w:space="0" w:color="auto"/>
          </w:divBdr>
        </w:div>
        <w:div w:id="484517308">
          <w:marLeft w:val="0"/>
          <w:marRight w:val="0"/>
          <w:marTop w:val="0"/>
          <w:marBottom w:val="0"/>
          <w:divBdr>
            <w:top w:val="none" w:sz="0" w:space="0" w:color="auto"/>
            <w:left w:val="none" w:sz="0" w:space="0" w:color="auto"/>
            <w:bottom w:val="none" w:sz="0" w:space="0" w:color="auto"/>
            <w:right w:val="none" w:sz="0" w:space="0" w:color="auto"/>
          </w:divBdr>
          <w:divsChild>
            <w:div w:id="1801460725">
              <w:marLeft w:val="-75"/>
              <w:marRight w:val="0"/>
              <w:marTop w:val="30"/>
              <w:marBottom w:val="3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979726256">
                      <w:marLeft w:val="0"/>
                      <w:marRight w:val="0"/>
                      <w:marTop w:val="0"/>
                      <w:marBottom w:val="0"/>
                      <w:divBdr>
                        <w:top w:val="none" w:sz="0" w:space="0" w:color="auto"/>
                        <w:left w:val="none" w:sz="0" w:space="0" w:color="auto"/>
                        <w:bottom w:val="none" w:sz="0" w:space="0" w:color="auto"/>
                        <w:right w:val="none" w:sz="0" w:space="0" w:color="auto"/>
                      </w:divBdr>
                    </w:div>
                  </w:divsChild>
                </w:div>
                <w:div w:id="79563181">
                  <w:marLeft w:val="0"/>
                  <w:marRight w:val="0"/>
                  <w:marTop w:val="0"/>
                  <w:marBottom w:val="0"/>
                  <w:divBdr>
                    <w:top w:val="none" w:sz="0" w:space="0" w:color="auto"/>
                    <w:left w:val="none" w:sz="0" w:space="0" w:color="auto"/>
                    <w:bottom w:val="none" w:sz="0" w:space="0" w:color="auto"/>
                    <w:right w:val="none" w:sz="0" w:space="0" w:color="auto"/>
                  </w:divBdr>
                  <w:divsChild>
                    <w:div w:id="1908763789">
                      <w:marLeft w:val="0"/>
                      <w:marRight w:val="0"/>
                      <w:marTop w:val="0"/>
                      <w:marBottom w:val="0"/>
                      <w:divBdr>
                        <w:top w:val="none" w:sz="0" w:space="0" w:color="auto"/>
                        <w:left w:val="none" w:sz="0" w:space="0" w:color="auto"/>
                        <w:bottom w:val="none" w:sz="0" w:space="0" w:color="auto"/>
                        <w:right w:val="none" w:sz="0" w:space="0" w:color="auto"/>
                      </w:divBdr>
                    </w:div>
                  </w:divsChild>
                </w:div>
                <w:div w:id="2083335413">
                  <w:marLeft w:val="0"/>
                  <w:marRight w:val="0"/>
                  <w:marTop w:val="0"/>
                  <w:marBottom w:val="0"/>
                  <w:divBdr>
                    <w:top w:val="none" w:sz="0" w:space="0" w:color="auto"/>
                    <w:left w:val="none" w:sz="0" w:space="0" w:color="auto"/>
                    <w:bottom w:val="none" w:sz="0" w:space="0" w:color="auto"/>
                    <w:right w:val="none" w:sz="0" w:space="0" w:color="auto"/>
                  </w:divBdr>
                  <w:divsChild>
                    <w:div w:id="752166107">
                      <w:marLeft w:val="0"/>
                      <w:marRight w:val="0"/>
                      <w:marTop w:val="0"/>
                      <w:marBottom w:val="0"/>
                      <w:divBdr>
                        <w:top w:val="none" w:sz="0" w:space="0" w:color="auto"/>
                        <w:left w:val="none" w:sz="0" w:space="0" w:color="auto"/>
                        <w:bottom w:val="none" w:sz="0" w:space="0" w:color="auto"/>
                        <w:right w:val="none" w:sz="0" w:space="0" w:color="auto"/>
                      </w:divBdr>
                    </w:div>
                  </w:divsChild>
                </w:div>
                <w:div w:id="1534928193">
                  <w:marLeft w:val="0"/>
                  <w:marRight w:val="0"/>
                  <w:marTop w:val="0"/>
                  <w:marBottom w:val="0"/>
                  <w:divBdr>
                    <w:top w:val="none" w:sz="0" w:space="0" w:color="auto"/>
                    <w:left w:val="none" w:sz="0" w:space="0" w:color="auto"/>
                    <w:bottom w:val="none" w:sz="0" w:space="0" w:color="auto"/>
                    <w:right w:val="none" w:sz="0" w:space="0" w:color="auto"/>
                  </w:divBdr>
                  <w:divsChild>
                    <w:div w:id="210113556">
                      <w:marLeft w:val="0"/>
                      <w:marRight w:val="0"/>
                      <w:marTop w:val="0"/>
                      <w:marBottom w:val="0"/>
                      <w:divBdr>
                        <w:top w:val="none" w:sz="0" w:space="0" w:color="auto"/>
                        <w:left w:val="none" w:sz="0" w:space="0" w:color="auto"/>
                        <w:bottom w:val="none" w:sz="0" w:space="0" w:color="auto"/>
                        <w:right w:val="none" w:sz="0" w:space="0" w:color="auto"/>
                      </w:divBdr>
                    </w:div>
                  </w:divsChild>
                </w:div>
                <w:div w:id="1933079155">
                  <w:marLeft w:val="0"/>
                  <w:marRight w:val="0"/>
                  <w:marTop w:val="0"/>
                  <w:marBottom w:val="0"/>
                  <w:divBdr>
                    <w:top w:val="none" w:sz="0" w:space="0" w:color="auto"/>
                    <w:left w:val="none" w:sz="0" w:space="0" w:color="auto"/>
                    <w:bottom w:val="none" w:sz="0" w:space="0" w:color="auto"/>
                    <w:right w:val="none" w:sz="0" w:space="0" w:color="auto"/>
                  </w:divBdr>
                  <w:divsChild>
                    <w:div w:id="1147935445">
                      <w:marLeft w:val="0"/>
                      <w:marRight w:val="0"/>
                      <w:marTop w:val="0"/>
                      <w:marBottom w:val="0"/>
                      <w:divBdr>
                        <w:top w:val="none" w:sz="0" w:space="0" w:color="auto"/>
                        <w:left w:val="none" w:sz="0" w:space="0" w:color="auto"/>
                        <w:bottom w:val="none" w:sz="0" w:space="0" w:color="auto"/>
                        <w:right w:val="none" w:sz="0" w:space="0" w:color="auto"/>
                      </w:divBdr>
                    </w:div>
                  </w:divsChild>
                </w:div>
                <w:div w:id="1360470156">
                  <w:marLeft w:val="0"/>
                  <w:marRight w:val="0"/>
                  <w:marTop w:val="0"/>
                  <w:marBottom w:val="0"/>
                  <w:divBdr>
                    <w:top w:val="none" w:sz="0" w:space="0" w:color="auto"/>
                    <w:left w:val="none" w:sz="0" w:space="0" w:color="auto"/>
                    <w:bottom w:val="none" w:sz="0" w:space="0" w:color="auto"/>
                    <w:right w:val="none" w:sz="0" w:space="0" w:color="auto"/>
                  </w:divBdr>
                  <w:divsChild>
                    <w:div w:id="97915937">
                      <w:marLeft w:val="0"/>
                      <w:marRight w:val="0"/>
                      <w:marTop w:val="0"/>
                      <w:marBottom w:val="0"/>
                      <w:divBdr>
                        <w:top w:val="none" w:sz="0" w:space="0" w:color="auto"/>
                        <w:left w:val="none" w:sz="0" w:space="0" w:color="auto"/>
                        <w:bottom w:val="none" w:sz="0" w:space="0" w:color="auto"/>
                        <w:right w:val="none" w:sz="0" w:space="0" w:color="auto"/>
                      </w:divBdr>
                    </w:div>
                  </w:divsChild>
                </w:div>
                <w:div w:id="846216504">
                  <w:marLeft w:val="0"/>
                  <w:marRight w:val="0"/>
                  <w:marTop w:val="0"/>
                  <w:marBottom w:val="0"/>
                  <w:divBdr>
                    <w:top w:val="none" w:sz="0" w:space="0" w:color="auto"/>
                    <w:left w:val="none" w:sz="0" w:space="0" w:color="auto"/>
                    <w:bottom w:val="none" w:sz="0" w:space="0" w:color="auto"/>
                    <w:right w:val="none" w:sz="0" w:space="0" w:color="auto"/>
                  </w:divBdr>
                  <w:divsChild>
                    <w:div w:id="1038895230">
                      <w:marLeft w:val="0"/>
                      <w:marRight w:val="0"/>
                      <w:marTop w:val="0"/>
                      <w:marBottom w:val="0"/>
                      <w:divBdr>
                        <w:top w:val="none" w:sz="0" w:space="0" w:color="auto"/>
                        <w:left w:val="none" w:sz="0" w:space="0" w:color="auto"/>
                        <w:bottom w:val="none" w:sz="0" w:space="0" w:color="auto"/>
                        <w:right w:val="none" w:sz="0" w:space="0" w:color="auto"/>
                      </w:divBdr>
                    </w:div>
                  </w:divsChild>
                </w:div>
                <w:div w:id="873426087">
                  <w:marLeft w:val="0"/>
                  <w:marRight w:val="0"/>
                  <w:marTop w:val="0"/>
                  <w:marBottom w:val="0"/>
                  <w:divBdr>
                    <w:top w:val="none" w:sz="0" w:space="0" w:color="auto"/>
                    <w:left w:val="none" w:sz="0" w:space="0" w:color="auto"/>
                    <w:bottom w:val="none" w:sz="0" w:space="0" w:color="auto"/>
                    <w:right w:val="none" w:sz="0" w:space="0" w:color="auto"/>
                  </w:divBdr>
                  <w:divsChild>
                    <w:div w:id="303464098">
                      <w:marLeft w:val="0"/>
                      <w:marRight w:val="0"/>
                      <w:marTop w:val="0"/>
                      <w:marBottom w:val="0"/>
                      <w:divBdr>
                        <w:top w:val="none" w:sz="0" w:space="0" w:color="auto"/>
                        <w:left w:val="none" w:sz="0" w:space="0" w:color="auto"/>
                        <w:bottom w:val="none" w:sz="0" w:space="0" w:color="auto"/>
                        <w:right w:val="none" w:sz="0" w:space="0" w:color="auto"/>
                      </w:divBdr>
                    </w:div>
                  </w:divsChild>
                </w:div>
                <w:div w:id="1920208753">
                  <w:marLeft w:val="0"/>
                  <w:marRight w:val="0"/>
                  <w:marTop w:val="0"/>
                  <w:marBottom w:val="0"/>
                  <w:divBdr>
                    <w:top w:val="none" w:sz="0" w:space="0" w:color="auto"/>
                    <w:left w:val="none" w:sz="0" w:space="0" w:color="auto"/>
                    <w:bottom w:val="none" w:sz="0" w:space="0" w:color="auto"/>
                    <w:right w:val="none" w:sz="0" w:space="0" w:color="auto"/>
                  </w:divBdr>
                  <w:divsChild>
                    <w:div w:id="1726292764">
                      <w:marLeft w:val="0"/>
                      <w:marRight w:val="0"/>
                      <w:marTop w:val="0"/>
                      <w:marBottom w:val="0"/>
                      <w:divBdr>
                        <w:top w:val="none" w:sz="0" w:space="0" w:color="auto"/>
                        <w:left w:val="none" w:sz="0" w:space="0" w:color="auto"/>
                        <w:bottom w:val="none" w:sz="0" w:space="0" w:color="auto"/>
                        <w:right w:val="none" w:sz="0" w:space="0" w:color="auto"/>
                      </w:divBdr>
                    </w:div>
                  </w:divsChild>
                </w:div>
                <w:div w:id="647823837">
                  <w:marLeft w:val="0"/>
                  <w:marRight w:val="0"/>
                  <w:marTop w:val="0"/>
                  <w:marBottom w:val="0"/>
                  <w:divBdr>
                    <w:top w:val="none" w:sz="0" w:space="0" w:color="auto"/>
                    <w:left w:val="none" w:sz="0" w:space="0" w:color="auto"/>
                    <w:bottom w:val="none" w:sz="0" w:space="0" w:color="auto"/>
                    <w:right w:val="none" w:sz="0" w:space="0" w:color="auto"/>
                  </w:divBdr>
                  <w:divsChild>
                    <w:div w:id="437068620">
                      <w:marLeft w:val="0"/>
                      <w:marRight w:val="0"/>
                      <w:marTop w:val="0"/>
                      <w:marBottom w:val="0"/>
                      <w:divBdr>
                        <w:top w:val="none" w:sz="0" w:space="0" w:color="auto"/>
                        <w:left w:val="none" w:sz="0" w:space="0" w:color="auto"/>
                        <w:bottom w:val="none" w:sz="0" w:space="0" w:color="auto"/>
                        <w:right w:val="none" w:sz="0" w:space="0" w:color="auto"/>
                      </w:divBdr>
                    </w:div>
                  </w:divsChild>
                </w:div>
                <w:div w:id="1020282627">
                  <w:marLeft w:val="0"/>
                  <w:marRight w:val="0"/>
                  <w:marTop w:val="0"/>
                  <w:marBottom w:val="0"/>
                  <w:divBdr>
                    <w:top w:val="none" w:sz="0" w:space="0" w:color="auto"/>
                    <w:left w:val="none" w:sz="0" w:space="0" w:color="auto"/>
                    <w:bottom w:val="none" w:sz="0" w:space="0" w:color="auto"/>
                    <w:right w:val="none" w:sz="0" w:space="0" w:color="auto"/>
                  </w:divBdr>
                  <w:divsChild>
                    <w:div w:id="276260489">
                      <w:marLeft w:val="0"/>
                      <w:marRight w:val="0"/>
                      <w:marTop w:val="0"/>
                      <w:marBottom w:val="0"/>
                      <w:divBdr>
                        <w:top w:val="none" w:sz="0" w:space="0" w:color="auto"/>
                        <w:left w:val="none" w:sz="0" w:space="0" w:color="auto"/>
                        <w:bottom w:val="none" w:sz="0" w:space="0" w:color="auto"/>
                        <w:right w:val="none" w:sz="0" w:space="0" w:color="auto"/>
                      </w:divBdr>
                    </w:div>
                  </w:divsChild>
                </w:div>
                <w:div w:id="1176456918">
                  <w:marLeft w:val="0"/>
                  <w:marRight w:val="0"/>
                  <w:marTop w:val="0"/>
                  <w:marBottom w:val="0"/>
                  <w:divBdr>
                    <w:top w:val="none" w:sz="0" w:space="0" w:color="auto"/>
                    <w:left w:val="none" w:sz="0" w:space="0" w:color="auto"/>
                    <w:bottom w:val="none" w:sz="0" w:space="0" w:color="auto"/>
                    <w:right w:val="none" w:sz="0" w:space="0" w:color="auto"/>
                  </w:divBdr>
                  <w:divsChild>
                    <w:div w:id="1543663585">
                      <w:marLeft w:val="0"/>
                      <w:marRight w:val="0"/>
                      <w:marTop w:val="0"/>
                      <w:marBottom w:val="0"/>
                      <w:divBdr>
                        <w:top w:val="none" w:sz="0" w:space="0" w:color="auto"/>
                        <w:left w:val="none" w:sz="0" w:space="0" w:color="auto"/>
                        <w:bottom w:val="none" w:sz="0" w:space="0" w:color="auto"/>
                        <w:right w:val="none" w:sz="0" w:space="0" w:color="auto"/>
                      </w:divBdr>
                    </w:div>
                  </w:divsChild>
                </w:div>
                <w:div w:id="90586842">
                  <w:marLeft w:val="0"/>
                  <w:marRight w:val="0"/>
                  <w:marTop w:val="0"/>
                  <w:marBottom w:val="0"/>
                  <w:divBdr>
                    <w:top w:val="none" w:sz="0" w:space="0" w:color="auto"/>
                    <w:left w:val="none" w:sz="0" w:space="0" w:color="auto"/>
                    <w:bottom w:val="none" w:sz="0" w:space="0" w:color="auto"/>
                    <w:right w:val="none" w:sz="0" w:space="0" w:color="auto"/>
                  </w:divBdr>
                  <w:divsChild>
                    <w:div w:id="183251504">
                      <w:marLeft w:val="0"/>
                      <w:marRight w:val="0"/>
                      <w:marTop w:val="0"/>
                      <w:marBottom w:val="0"/>
                      <w:divBdr>
                        <w:top w:val="none" w:sz="0" w:space="0" w:color="auto"/>
                        <w:left w:val="none" w:sz="0" w:space="0" w:color="auto"/>
                        <w:bottom w:val="none" w:sz="0" w:space="0" w:color="auto"/>
                        <w:right w:val="none" w:sz="0" w:space="0" w:color="auto"/>
                      </w:divBdr>
                    </w:div>
                  </w:divsChild>
                </w:div>
                <w:div w:id="95907522">
                  <w:marLeft w:val="0"/>
                  <w:marRight w:val="0"/>
                  <w:marTop w:val="0"/>
                  <w:marBottom w:val="0"/>
                  <w:divBdr>
                    <w:top w:val="none" w:sz="0" w:space="0" w:color="auto"/>
                    <w:left w:val="none" w:sz="0" w:space="0" w:color="auto"/>
                    <w:bottom w:val="none" w:sz="0" w:space="0" w:color="auto"/>
                    <w:right w:val="none" w:sz="0" w:space="0" w:color="auto"/>
                  </w:divBdr>
                  <w:divsChild>
                    <w:div w:id="1552840139">
                      <w:marLeft w:val="0"/>
                      <w:marRight w:val="0"/>
                      <w:marTop w:val="0"/>
                      <w:marBottom w:val="0"/>
                      <w:divBdr>
                        <w:top w:val="none" w:sz="0" w:space="0" w:color="auto"/>
                        <w:left w:val="none" w:sz="0" w:space="0" w:color="auto"/>
                        <w:bottom w:val="none" w:sz="0" w:space="0" w:color="auto"/>
                        <w:right w:val="none" w:sz="0" w:space="0" w:color="auto"/>
                      </w:divBdr>
                    </w:div>
                  </w:divsChild>
                </w:div>
                <w:div w:id="656764429">
                  <w:marLeft w:val="0"/>
                  <w:marRight w:val="0"/>
                  <w:marTop w:val="0"/>
                  <w:marBottom w:val="0"/>
                  <w:divBdr>
                    <w:top w:val="none" w:sz="0" w:space="0" w:color="auto"/>
                    <w:left w:val="none" w:sz="0" w:space="0" w:color="auto"/>
                    <w:bottom w:val="none" w:sz="0" w:space="0" w:color="auto"/>
                    <w:right w:val="none" w:sz="0" w:space="0" w:color="auto"/>
                  </w:divBdr>
                  <w:divsChild>
                    <w:div w:id="881329230">
                      <w:marLeft w:val="0"/>
                      <w:marRight w:val="0"/>
                      <w:marTop w:val="0"/>
                      <w:marBottom w:val="0"/>
                      <w:divBdr>
                        <w:top w:val="none" w:sz="0" w:space="0" w:color="auto"/>
                        <w:left w:val="none" w:sz="0" w:space="0" w:color="auto"/>
                        <w:bottom w:val="none" w:sz="0" w:space="0" w:color="auto"/>
                        <w:right w:val="none" w:sz="0" w:space="0" w:color="auto"/>
                      </w:divBdr>
                    </w:div>
                  </w:divsChild>
                </w:div>
                <w:div w:id="1900628291">
                  <w:marLeft w:val="0"/>
                  <w:marRight w:val="0"/>
                  <w:marTop w:val="0"/>
                  <w:marBottom w:val="0"/>
                  <w:divBdr>
                    <w:top w:val="none" w:sz="0" w:space="0" w:color="auto"/>
                    <w:left w:val="none" w:sz="0" w:space="0" w:color="auto"/>
                    <w:bottom w:val="none" w:sz="0" w:space="0" w:color="auto"/>
                    <w:right w:val="none" w:sz="0" w:space="0" w:color="auto"/>
                  </w:divBdr>
                  <w:divsChild>
                    <w:div w:id="50421249">
                      <w:marLeft w:val="0"/>
                      <w:marRight w:val="0"/>
                      <w:marTop w:val="0"/>
                      <w:marBottom w:val="0"/>
                      <w:divBdr>
                        <w:top w:val="none" w:sz="0" w:space="0" w:color="auto"/>
                        <w:left w:val="none" w:sz="0" w:space="0" w:color="auto"/>
                        <w:bottom w:val="none" w:sz="0" w:space="0" w:color="auto"/>
                        <w:right w:val="none" w:sz="0" w:space="0" w:color="auto"/>
                      </w:divBdr>
                    </w:div>
                  </w:divsChild>
                </w:div>
                <w:div w:id="803885000">
                  <w:marLeft w:val="0"/>
                  <w:marRight w:val="0"/>
                  <w:marTop w:val="0"/>
                  <w:marBottom w:val="0"/>
                  <w:divBdr>
                    <w:top w:val="none" w:sz="0" w:space="0" w:color="auto"/>
                    <w:left w:val="none" w:sz="0" w:space="0" w:color="auto"/>
                    <w:bottom w:val="none" w:sz="0" w:space="0" w:color="auto"/>
                    <w:right w:val="none" w:sz="0" w:space="0" w:color="auto"/>
                  </w:divBdr>
                  <w:divsChild>
                    <w:div w:id="1063135196">
                      <w:marLeft w:val="0"/>
                      <w:marRight w:val="0"/>
                      <w:marTop w:val="0"/>
                      <w:marBottom w:val="0"/>
                      <w:divBdr>
                        <w:top w:val="none" w:sz="0" w:space="0" w:color="auto"/>
                        <w:left w:val="none" w:sz="0" w:space="0" w:color="auto"/>
                        <w:bottom w:val="none" w:sz="0" w:space="0" w:color="auto"/>
                        <w:right w:val="none" w:sz="0" w:space="0" w:color="auto"/>
                      </w:divBdr>
                    </w:div>
                  </w:divsChild>
                </w:div>
                <w:div w:id="431516653">
                  <w:marLeft w:val="0"/>
                  <w:marRight w:val="0"/>
                  <w:marTop w:val="0"/>
                  <w:marBottom w:val="0"/>
                  <w:divBdr>
                    <w:top w:val="none" w:sz="0" w:space="0" w:color="auto"/>
                    <w:left w:val="none" w:sz="0" w:space="0" w:color="auto"/>
                    <w:bottom w:val="none" w:sz="0" w:space="0" w:color="auto"/>
                    <w:right w:val="none" w:sz="0" w:space="0" w:color="auto"/>
                  </w:divBdr>
                  <w:divsChild>
                    <w:div w:id="1165432494">
                      <w:marLeft w:val="0"/>
                      <w:marRight w:val="0"/>
                      <w:marTop w:val="0"/>
                      <w:marBottom w:val="0"/>
                      <w:divBdr>
                        <w:top w:val="none" w:sz="0" w:space="0" w:color="auto"/>
                        <w:left w:val="none" w:sz="0" w:space="0" w:color="auto"/>
                        <w:bottom w:val="none" w:sz="0" w:space="0" w:color="auto"/>
                        <w:right w:val="none" w:sz="0" w:space="0" w:color="auto"/>
                      </w:divBdr>
                    </w:div>
                  </w:divsChild>
                </w:div>
                <w:div w:id="1714033406">
                  <w:marLeft w:val="0"/>
                  <w:marRight w:val="0"/>
                  <w:marTop w:val="0"/>
                  <w:marBottom w:val="0"/>
                  <w:divBdr>
                    <w:top w:val="none" w:sz="0" w:space="0" w:color="auto"/>
                    <w:left w:val="none" w:sz="0" w:space="0" w:color="auto"/>
                    <w:bottom w:val="none" w:sz="0" w:space="0" w:color="auto"/>
                    <w:right w:val="none" w:sz="0" w:space="0" w:color="auto"/>
                  </w:divBdr>
                  <w:divsChild>
                    <w:div w:id="494418794">
                      <w:marLeft w:val="0"/>
                      <w:marRight w:val="0"/>
                      <w:marTop w:val="0"/>
                      <w:marBottom w:val="0"/>
                      <w:divBdr>
                        <w:top w:val="none" w:sz="0" w:space="0" w:color="auto"/>
                        <w:left w:val="none" w:sz="0" w:space="0" w:color="auto"/>
                        <w:bottom w:val="none" w:sz="0" w:space="0" w:color="auto"/>
                        <w:right w:val="none" w:sz="0" w:space="0" w:color="auto"/>
                      </w:divBdr>
                    </w:div>
                  </w:divsChild>
                </w:div>
                <w:div w:id="444228314">
                  <w:marLeft w:val="0"/>
                  <w:marRight w:val="0"/>
                  <w:marTop w:val="0"/>
                  <w:marBottom w:val="0"/>
                  <w:divBdr>
                    <w:top w:val="none" w:sz="0" w:space="0" w:color="auto"/>
                    <w:left w:val="none" w:sz="0" w:space="0" w:color="auto"/>
                    <w:bottom w:val="none" w:sz="0" w:space="0" w:color="auto"/>
                    <w:right w:val="none" w:sz="0" w:space="0" w:color="auto"/>
                  </w:divBdr>
                  <w:divsChild>
                    <w:div w:id="451677102">
                      <w:marLeft w:val="0"/>
                      <w:marRight w:val="0"/>
                      <w:marTop w:val="0"/>
                      <w:marBottom w:val="0"/>
                      <w:divBdr>
                        <w:top w:val="none" w:sz="0" w:space="0" w:color="auto"/>
                        <w:left w:val="none" w:sz="0" w:space="0" w:color="auto"/>
                        <w:bottom w:val="none" w:sz="0" w:space="0" w:color="auto"/>
                        <w:right w:val="none" w:sz="0" w:space="0" w:color="auto"/>
                      </w:divBdr>
                    </w:div>
                  </w:divsChild>
                </w:div>
                <w:div w:id="1120419781">
                  <w:marLeft w:val="0"/>
                  <w:marRight w:val="0"/>
                  <w:marTop w:val="0"/>
                  <w:marBottom w:val="0"/>
                  <w:divBdr>
                    <w:top w:val="none" w:sz="0" w:space="0" w:color="auto"/>
                    <w:left w:val="none" w:sz="0" w:space="0" w:color="auto"/>
                    <w:bottom w:val="none" w:sz="0" w:space="0" w:color="auto"/>
                    <w:right w:val="none" w:sz="0" w:space="0" w:color="auto"/>
                  </w:divBdr>
                  <w:divsChild>
                    <w:div w:id="1899633129">
                      <w:marLeft w:val="0"/>
                      <w:marRight w:val="0"/>
                      <w:marTop w:val="0"/>
                      <w:marBottom w:val="0"/>
                      <w:divBdr>
                        <w:top w:val="none" w:sz="0" w:space="0" w:color="auto"/>
                        <w:left w:val="none" w:sz="0" w:space="0" w:color="auto"/>
                        <w:bottom w:val="none" w:sz="0" w:space="0" w:color="auto"/>
                        <w:right w:val="none" w:sz="0" w:space="0" w:color="auto"/>
                      </w:divBdr>
                    </w:div>
                    <w:div w:id="236330132">
                      <w:marLeft w:val="0"/>
                      <w:marRight w:val="0"/>
                      <w:marTop w:val="0"/>
                      <w:marBottom w:val="0"/>
                      <w:divBdr>
                        <w:top w:val="none" w:sz="0" w:space="0" w:color="auto"/>
                        <w:left w:val="none" w:sz="0" w:space="0" w:color="auto"/>
                        <w:bottom w:val="none" w:sz="0" w:space="0" w:color="auto"/>
                        <w:right w:val="none" w:sz="0" w:space="0" w:color="auto"/>
                      </w:divBdr>
                    </w:div>
                    <w:div w:id="2092966732">
                      <w:marLeft w:val="0"/>
                      <w:marRight w:val="0"/>
                      <w:marTop w:val="0"/>
                      <w:marBottom w:val="0"/>
                      <w:divBdr>
                        <w:top w:val="none" w:sz="0" w:space="0" w:color="auto"/>
                        <w:left w:val="none" w:sz="0" w:space="0" w:color="auto"/>
                        <w:bottom w:val="none" w:sz="0" w:space="0" w:color="auto"/>
                        <w:right w:val="none" w:sz="0" w:space="0" w:color="auto"/>
                      </w:divBdr>
                    </w:div>
                    <w:div w:id="845250352">
                      <w:marLeft w:val="0"/>
                      <w:marRight w:val="0"/>
                      <w:marTop w:val="0"/>
                      <w:marBottom w:val="0"/>
                      <w:divBdr>
                        <w:top w:val="none" w:sz="0" w:space="0" w:color="auto"/>
                        <w:left w:val="none" w:sz="0" w:space="0" w:color="auto"/>
                        <w:bottom w:val="none" w:sz="0" w:space="0" w:color="auto"/>
                        <w:right w:val="none" w:sz="0" w:space="0" w:color="auto"/>
                      </w:divBdr>
                    </w:div>
                    <w:div w:id="2030569464">
                      <w:marLeft w:val="0"/>
                      <w:marRight w:val="0"/>
                      <w:marTop w:val="0"/>
                      <w:marBottom w:val="0"/>
                      <w:divBdr>
                        <w:top w:val="none" w:sz="0" w:space="0" w:color="auto"/>
                        <w:left w:val="none" w:sz="0" w:space="0" w:color="auto"/>
                        <w:bottom w:val="none" w:sz="0" w:space="0" w:color="auto"/>
                        <w:right w:val="none" w:sz="0" w:space="0" w:color="auto"/>
                      </w:divBdr>
                    </w:div>
                  </w:divsChild>
                </w:div>
                <w:div w:id="880166223">
                  <w:marLeft w:val="0"/>
                  <w:marRight w:val="0"/>
                  <w:marTop w:val="0"/>
                  <w:marBottom w:val="0"/>
                  <w:divBdr>
                    <w:top w:val="none" w:sz="0" w:space="0" w:color="auto"/>
                    <w:left w:val="none" w:sz="0" w:space="0" w:color="auto"/>
                    <w:bottom w:val="none" w:sz="0" w:space="0" w:color="auto"/>
                    <w:right w:val="none" w:sz="0" w:space="0" w:color="auto"/>
                  </w:divBdr>
                  <w:divsChild>
                    <w:div w:id="2041122014">
                      <w:marLeft w:val="0"/>
                      <w:marRight w:val="0"/>
                      <w:marTop w:val="0"/>
                      <w:marBottom w:val="0"/>
                      <w:divBdr>
                        <w:top w:val="none" w:sz="0" w:space="0" w:color="auto"/>
                        <w:left w:val="none" w:sz="0" w:space="0" w:color="auto"/>
                        <w:bottom w:val="none" w:sz="0" w:space="0" w:color="auto"/>
                        <w:right w:val="none" w:sz="0" w:space="0" w:color="auto"/>
                      </w:divBdr>
                    </w:div>
                  </w:divsChild>
                </w:div>
                <w:div w:id="648245559">
                  <w:marLeft w:val="0"/>
                  <w:marRight w:val="0"/>
                  <w:marTop w:val="0"/>
                  <w:marBottom w:val="0"/>
                  <w:divBdr>
                    <w:top w:val="none" w:sz="0" w:space="0" w:color="auto"/>
                    <w:left w:val="none" w:sz="0" w:space="0" w:color="auto"/>
                    <w:bottom w:val="none" w:sz="0" w:space="0" w:color="auto"/>
                    <w:right w:val="none" w:sz="0" w:space="0" w:color="auto"/>
                  </w:divBdr>
                  <w:divsChild>
                    <w:div w:id="2084060205">
                      <w:marLeft w:val="0"/>
                      <w:marRight w:val="0"/>
                      <w:marTop w:val="0"/>
                      <w:marBottom w:val="0"/>
                      <w:divBdr>
                        <w:top w:val="none" w:sz="0" w:space="0" w:color="auto"/>
                        <w:left w:val="none" w:sz="0" w:space="0" w:color="auto"/>
                        <w:bottom w:val="none" w:sz="0" w:space="0" w:color="auto"/>
                        <w:right w:val="none" w:sz="0" w:space="0" w:color="auto"/>
                      </w:divBdr>
                    </w:div>
                  </w:divsChild>
                </w:div>
                <w:div w:id="651101872">
                  <w:marLeft w:val="0"/>
                  <w:marRight w:val="0"/>
                  <w:marTop w:val="0"/>
                  <w:marBottom w:val="0"/>
                  <w:divBdr>
                    <w:top w:val="none" w:sz="0" w:space="0" w:color="auto"/>
                    <w:left w:val="none" w:sz="0" w:space="0" w:color="auto"/>
                    <w:bottom w:val="none" w:sz="0" w:space="0" w:color="auto"/>
                    <w:right w:val="none" w:sz="0" w:space="0" w:color="auto"/>
                  </w:divBdr>
                  <w:divsChild>
                    <w:div w:id="53284482">
                      <w:marLeft w:val="0"/>
                      <w:marRight w:val="0"/>
                      <w:marTop w:val="0"/>
                      <w:marBottom w:val="0"/>
                      <w:divBdr>
                        <w:top w:val="none" w:sz="0" w:space="0" w:color="auto"/>
                        <w:left w:val="none" w:sz="0" w:space="0" w:color="auto"/>
                        <w:bottom w:val="none" w:sz="0" w:space="0" w:color="auto"/>
                        <w:right w:val="none" w:sz="0" w:space="0" w:color="auto"/>
                      </w:divBdr>
                    </w:div>
                  </w:divsChild>
                </w:div>
                <w:div w:id="597910538">
                  <w:marLeft w:val="0"/>
                  <w:marRight w:val="0"/>
                  <w:marTop w:val="0"/>
                  <w:marBottom w:val="0"/>
                  <w:divBdr>
                    <w:top w:val="none" w:sz="0" w:space="0" w:color="auto"/>
                    <w:left w:val="none" w:sz="0" w:space="0" w:color="auto"/>
                    <w:bottom w:val="none" w:sz="0" w:space="0" w:color="auto"/>
                    <w:right w:val="none" w:sz="0" w:space="0" w:color="auto"/>
                  </w:divBdr>
                  <w:divsChild>
                    <w:div w:id="283317684">
                      <w:marLeft w:val="0"/>
                      <w:marRight w:val="0"/>
                      <w:marTop w:val="0"/>
                      <w:marBottom w:val="0"/>
                      <w:divBdr>
                        <w:top w:val="none" w:sz="0" w:space="0" w:color="auto"/>
                        <w:left w:val="none" w:sz="0" w:space="0" w:color="auto"/>
                        <w:bottom w:val="none" w:sz="0" w:space="0" w:color="auto"/>
                        <w:right w:val="none" w:sz="0" w:space="0" w:color="auto"/>
                      </w:divBdr>
                    </w:div>
                  </w:divsChild>
                </w:div>
                <w:div w:id="1481072123">
                  <w:marLeft w:val="0"/>
                  <w:marRight w:val="0"/>
                  <w:marTop w:val="0"/>
                  <w:marBottom w:val="0"/>
                  <w:divBdr>
                    <w:top w:val="none" w:sz="0" w:space="0" w:color="auto"/>
                    <w:left w:val="none" w:sz="0" w:space="0" w:color="auto"/>
                    <w:bottom w:val="none" w:sz="0" w:space="0" w:color="auto"/>
                    <w:right w:val="none" w:sz="0" w:space="0" w:color="auto"/>
                  </w:divBdr>
                  <w:divsChild>
                    <w:div w:id="1885872066">
                      <w:marLeft w:val="0"/>
                      <w:marRight w:val="0"/>
                      <w:marTop w:val="0"/>
                      <w:marBottom w:val="0"/>
                      <w:divBdr>
                        <w:top w:val="none" w:sz="0" w:space="0" w:color="auto"/>
                        <w:left w:val="none" w:sz="0" w:space="0" w:color="auto"/>
                        <w:bottom w:val="none" w:sz="0" w:space="0" w:color="auto"/>
                        <w:right w:val="none" w:sz="0" w:space="0" w:color="auto"/>
                      </w:divBdr>
                    </w:div>
                  </w:divsChild>
                </w:div>
                <w:div w:id="74591842">
                  <w:marLeft w:val="0"/>
                  <w:marRight w:val="0"/>
                  <w:marTop w:val="0"/>
                  <w:marBottom w:val="0"/>
                  <w:divBdr>
                    <w:top w:val="none" w:sz="0" w:space="0" w:color="auto"/>
                    <w:left w:val="none" w:sz="0" w:space="0" w:color="auto"/>
                    <w:bottom w:val="none" w:sz="0" w:space="0" w:color="auto"/>
                    <w:right w:val="none" w:sz="0" w:space="0" w:color="auto"/>
                  </w:divBdr>
                  <w:divsChild>
                    <w:div w:id="233705116">
                      <w:marLeft w:val="0"/>
                      <w:marRight w:val="0"/>
                      <w:marTop w:val="0"/>
                      <w:marBottom w:val="0"/>
                      <w:divBdr>
                        <w:top w:val="none" w:sz="0" w:space="0" w:color="auto"/>
                        <w:left w:val="none" w:sz="0" w:space="0" w:color="auto"/>
                        <w:bottom w:val="none" w:sz="0" w:space="0" w:color="auto"/>
                        <w:right w:val="none" w:sz="0" w:space="0" w:color="auto"/>
                      </w:divBdr>
                    </w:div>
                  </w:divsChild>
                </w:div>
                <w:div w:id="1632440456">
                  <w:marLeft w:val="0"/>
                  <w:marRight w:val="0"/>
                  <w:marTop w:val="0"/>
                  <w:marBottom w:val="0"/>
                  <w:divBdr>
                    <w:top w:val="none" w:sz="0" w:space="0" w:color="auto"/>
                    <w:left w:val="none" w:sz="0" w:space="0" w:color="auto"/>
                    <w:bottom w:val="none" w:sz="0" w:space="0" w:color="auto"/>
                    <w:right w:val="none" w:sz="0" w:space="0" w:color="auto"/>
                  </w:divBdr>
                  <w:divsChild>
                    <w:div w:id="2045592486">
                      <w:marLeft w:val="0"/>
                      <w:marRight w:val="0"/>
                      <w:marTop w:val="0"/>
                      <w:marBottom w:val="0"/>
                      <w:divBdr>
                        <w:top w:val="none" w:sz="0" w:space="0" w:color="auto"/>
                        <w:left w:val="none" w:sz="0" w:space="0" w:color="auto"/>
                        <w:bottom w:val="none" w:sz="0" w:space="0" w:color="auto"/>
                        <w:right w:val="none" w:sz="0" w:space="0" w:color="auto"/>
                      </w:divBdr>
                    </w:div>
                  </w:divsChild>
                </w:div>
                <w:div w:id="1109660175">
                  <w:marLeft w:val="0"/>
                  <w:marRight w:val="0"/>
                  <w:marTop w:val="0"/>
                  <w:marBottom w:val="0"/>
                  <w:divBdr>
                    <w:top w:val="none" w:sz="0" w:space="0" w:color="auto"/>
                    <w:left w:val="none" w:sz="0" w:space="0" w:color="auto"/>
                    <w:bottom w:val="none" w:sz="0" w:space="0" w:color="auto"/>
                    <w:right w:val="none" w:sz="0" w:space="0" w:color="auto"/>
                  </w:divBdr>
                  <w:divsChild>
                    <w:div w:id="872350809">
                      <w:marLeft w:val="0"/>
                      <w:marRight w:val="0"/>
                      <w:marTop w:val="0"/>
                      <w:marBottom w:val="0"/>
                      <w:divBdr>
                        <w:top w:val="none" w:sz="0" w:space="0" w:color="auto"/>
                        <w:left w:val="none" w:sz="0" w:space="0" w:color="auto"/>
                        <w:bottom w:val="none" w:sz="0" w:space="0" w:color="auto"/>
                        <w:right w:val="none" w:sz="0" w:space="0" w:color="auto"/>
                      </w:divBdr>
                    </w:div>
                  </w:divsChild>
                </w:div>
                <w:div w:id="537816490">
                  <w:marLeft w:val="0"/>
                  <w:marRight w:val="0"/>
                  <w:marTop w:val="0"/>
                  <w:marBottom w:val="0"/>
                  <w:divBdr>
                    <w:top w:val="none" w:sz="0" w:space="0" w:color="auto"/>
                    <w:left w:val="none" w:sz="0" w:space="0" w:color="auto"/>
                    <w:bottom w:val="none" w:sz="0" w:space="0" w:color="auto"/>
                    <w:right w:val="none" w:sz="0" w:space="0" w:color="auto"/>
                  </w:divBdr>
                  <w:divsChild>
                    <w:div w:id="1342463954">
                      <w:marLeft w:val="0"/>
                      <w:marRight w:val="0"/>
                      <w:marTop w:val="0"/>
                      <w:marBottom w:val="0"/>
                      <w:divBdr>
                        <w:top w:val="none" w:sz="0" w:space="0" w:color="auto"/>
                        <w:left w:val="none" w:sz="0" w:space="0" w:color="auto"/>
                        <w:bottom w:val="none" w:sz="0" w:space="0" w:color="auto"/>
                        <w:right w:val="none" w:sz="0" w:space="0" w:color="auto"/>
                      </w:divBdr>
                    </w:div>
                  </w:divsChild>
                </w:div>
                <w:div w:id="60905706">
                  <w:marLeft w:val="0"/>
                  <w:marRight w:val="0"/>
                  <w:marTop w:val="0"/>
                  <w:marBottom w:val="0"/>
                  <w:divBdr>
                    <w:top w:val="none" w:sz="0" w:space="0" w:color="auto"/>
                    <w:left w:val="none" w:sz="0" w:space="0" w:color="auto"/>
                    <w:bottom w:val="none" w:sz="0" w:space="0" w:color="auto"/>
                    <w:right w:val="none" w:sz="0" w:space="0" w:color="auto"/>
                  </w:divBdr>
                  <w:divsChild>
                    <w:div w:id="1034960050">
                      <w:marLeft w:val="0"/>
                      <w:marRight w:val="0"/>
                      <w:marTop w:val="0"/>
                      <w:marBottom w:val="0"/>
                      <w:divBdr>
                        <w:top w:val="none" w:sz="0" w:space="0" w:color="auto"/>
                        <w:left w:val="none" w:sz="0" w:space="0" w:color="auto"/>
                        <w:bottom w:val="none" w:sz="0" w:space="0" w:color="auto"/>
                        <w:right w:val="none" w:sz="0" w:space="0" w:color="auto"/>
                      </w:divBdr>
                    </w:div>
                  </w:divsChild>
                </w:div>
                <w:div w:id="199980769">
                  <w:marLeft w:val="0"/>
                  <w:marRight w:val="0"/>
                  <w:marTop w:val="0"/>
                  <w:marBottom w:val="0"/>
                  <w:divBdr>
                    <w:top w:val="none" w:sz="0" w:space="0" w:color="auto"/>
                    <w:left w:val="none" w:sz="0" w:space="0" w:color="auto"/>
                    <w:bottom w:val="none" w:sz="0" w:space="0" w:color="auto"/>
                    <w:right w:val="none" w:sz="0" w:space="0" w:color="auto"/>
                  </w:divBdr>
                  <w:divsChild>
                    <w:div w:id="830022729">
                      <w:marLeft w:val="0"/>
                      <w:marRight w:val="0"/>
                      <w:marTop w:val="0"/>
                      <w:marBottom w:val="0"/>
                      <w:divBdr>
                        <w:top w:val="none" w:sz="0" w:space="0" w:color="auto"/>
                        <w:left w:val="none" w:sz="0" w:space="0" w:color="auto"/>
                        <w:bottom w:val="none" w:sz="0" w:space="0" w:color="auto"/>
                        <w:right w:val="none" w:sz="0" w:space="0" w:color="auto"/>
                      </w:divBdr>
                    </w:div>
                  </w:divsChild>
                </w:div>
                <w:div w:id="1900555747">
                  <w:marLeft w:val="0"/>
                  <w:marRight w:val="0"/>
                  <w:marTop w:val="0"/>
                  <w:marBottom w:val="0"/>
                  <w:divBdr>
                    <w:top w:val="none" w:sz="0" w:space="0" w:color="auto"/>
                    <w:left w:val="none" w:sz="0" w:space="0" w:color="auto"/>
                    <w:bottom w:val="none" w:sz="0" w:space="0" w:color="auto"/>
                    <w:right w:val="none" w:sz="0" w:space="0" w:color="auto"/>
                  </w:divBdr>
                  <w:divsChild>
                    <w:div w:id="1002002541">
                      <w:marLeft w:val="0"/>
                      <w:marRight w:val="0"/>
                      <w:marTop w:val="0"/>
                      <w:marBottom w:val="0"/>
                      <w:divBdr>
                        <w:top w:val="none" w:sz="0" w:space="0" w:color="auto"/>
                        <w:left w:val="none" w:sz="0" w:space="0" w:color="auto"/>
                        <w:bottom w:val="none" w:sz="0" w:space="0" w:color="auto"/>
                        <w:right w:val="none" w:sz="0" w:space="0" w:color="auto"/>
                      </w:divBdr>
                    </w:div>
                  </w:divsChild>
                </w:div>
                <w:div w:id="1159888175">
                  <w:marLeft w:val="0"/>
                  <w:marRight w:val="0"/>
                  <w:marTop w:val="0"/>
                  <w:marBottom w:val="0"/>
                  <w:divBdr>
                    <w:top w:val="none" w:sz="0" w:space="0" w:color="auto"/>
                    <w:left w:val="none" w:sz="0" w:space="0" w:color="auto"/>
                    <w:bottom w:val="none" w:sz="0" w:space="0" w:color="auto"/>
                    <w:right w:val="none" w:sz="0" w:space="0" w:color="auto"/>
                  </w:divBdr>
                  <w:divsChild>
                    <w:div w:id="1766464425">
                      <w:marLeft w:val="0"/>
                      <w:marRight w:val="0"/>
                      <w:marTop w:val="0"/>
                      <w:marBottom w:val="0"/>
                      <w:divBdr>
                        <w:top w:val="none" w:sz="0" w:space="0" w:color="auto"/>
                        <w:left w:val="none" w:sz="0" w:space="0" w:color="auto"/>
                        <w:bottom w:val="none" w:sz="0" w:space="0" w:color="auto"/>
                        <w:right w:val="none" w:sz="0" w:space="0" w:color="auto"/>
                      </w:divBdr>
                    </w:div>
                  </w:divsChild>
                </w:div>
                <w:div w:id="999117557">
                  <w:marLeft w:val="0"/>
                  <w:marRight w:val="0"/>
                  <w:marTop w:val="0"/>
                  <w:marBottom w:val="0"/>
                  <w:divBdr>
                    <w:top w:val="none" w:sz="0" w:space="0" w:color="auto"/>
                    <w:left w:val="none" w:sz="0" w:space="0" w:color="auto"/>
                    <w:bottom w:val="none" w:sz="0" w:space="0" w:color="auto"/>
                    <w:right w:val="none" w:sz="0" w:space="0" w:color="auto"/>
                  </w:divBdr>
                  <w:divsChild>
                    <w:div w:id="768165010">
                      <w:marLeft w:val="0"/>
                      <w:marRight w:val="0"/>
                      <w:marTop w:val="0"/>
                      <w:marBottom w:val="0"/>
                      <w:divBdr>
                        <w:top w:val="none" w:sz="0" w:space="0" w:color="auto"/>
                        <w:left w:val="none" w:sz="0" w:space="0" w:color="auto"/>
                        <w:bottom w:val="none" w:sz="0" w:space="0" w:color="auto"/>
                        <w:right w:val="none" w:sz="0" w:space="0" w:color="auto"/>
                      </w:divBdr>
                    </w:div>
                  </w:divsChild>
                </w:div>
                <w:div w:id="1392315900">
                  <w:marLeft w:val="0"/>
                  <w:marRight w:val="0"/>
                  <w:marTop w:val="0"/>
                  <w:marBottom w:val="0"/>
                  <w:divBdr>
                    <w:top w:val="none" w:sz="0" w:space="0" w:color="auto"/>
                    <w:left w:val="none" w:sz="0" w:space="0" w:color="auto"/>
                    <w:bottom w:val="none" w:sz="0" w:space="0" w:color="auto"/>
                    <w:right w:val="none" w:sz="0" w:space="0" w:color="auto"/>
                  </w:divBdr>
                  <w:divsChild>
                    <w:div w:id="555775690">
                      <w:marLeft w:val="0"/>
                      <w:marRight w:val="0"/>
                      <w:marTop w:val="0"/>
                      <w:marBottom w:val="0"/>
                      <w:divBdr>
                        <w:top w:val="none" w:sz="0" w:space="0" w:color="auto"/>
                        <w:left w:val="none" w:sz="0" w:space="0" w:color="auto"/>
                        <w:bottom w:val="none" w:sz="0" w:space="0" w:color="auto"/>
                        <w:right w:val="none" w:sz="0" w:space="0" w:color="auto"/>
                      </w:divBdr>
                    </w:div>
                  </w:divsChild>
                </w:div>
                <w:div w:id="782656054">
                  <w:marLeft w:val="0"/>
                  <w:marRight w:val="0"/>
                  <w:marTop w:val="0"/>
                  <w:marBottom w:val="0"/>
                  <w:divBdr>
                    <w:top w:val="none" w:sz="0" w:space="0" w:color="auto"/>
                    <w:left w:val="none" w:sz="0" w:space="0" w:color="auto"/>
                    <w:bottom w:val="none" w:sz="0" w:space="0" w:color="auto"/>
                    <w:right w:val="none" w:sz="0" w:space="0" w:color="auto"/>
                  </w:divBdr>
                  <w:divsChild>
                    <w:div w:id="51658210">
                      <w:marLeft w:val="0"/>
                      <w:marRight w:val="0"/>
                      <w:marTop w:val="0"/>
                      <w:marBottom w:val="0"/>
                      <w:divBdr>
                        <w:top w:val="none" w:sz="0" w:space="0" w:color="auto"/>
                        <w:left w:val="none" w:sz="0" w:space="0" w:color="auto"/>
                        <w:bottom w:val="none" w:sz="0" w:space="0" w:color="auto"/>
                        <w:right w:val="none" w:sz="0" w:space="0" w:color="auto"/>
                      </w:divBdr>
                    </w:div>
                  </w:divsChild>
                </w:div>
                <w:div w:id="1503929672">
                  <w:marLeft w:val="0"/>
                  <w:marRight w:val="0"/>
                  <w:marTop w:val="0"/>
                  <w:marBottom w:val="0"/>
                  <w:divBdr>
                    <w:top w:val="none" w:sz="0" w:space="0" w:color="auto"/>
                    <w:left w:val="none" w:sz="0" w:space="0" w:color="auto"/>
                    <w:bottom w:val="none" w:sz="0" w:space="0" w:color="auto"/>
                    <w:right w:val="none" w:sz="0" w:space="0" w:color="auto"/>
                  </w:divBdr>
                  <w:divsChild>
                    <w:div w:id="1556964722">
                      <w:marLeft w:val="0"/>
                      <w:marRight w:val="0"/>
                      <w:marTop w:val="0"/>
                      <w:marBottom w:val="0"/>
                      <w:divBdr>
                        <w:top w:val="none" w:sz="0" w:space="0" w:color="auto"/>
                        <w:left w:val="none" w:sz="0" w:space="0" w:color="auto"/>
                        <w:bottom w:val="none" w:sz="0" w:space="0" w:color="auto"/>
                        <w:right w:val="none" w:sz="0" w:space="0" w:color="auto"/>
                      </w:divBdr>
                    </w:div>
                  </w:divsChild>
                </w:div>
                <w:div w:id="1064916566">
                  <w:marLeft w:val="0"/>
                  <w:marRight w:val="0"/>
                  <w:marTop w:val="0"/>
                  <w:marBottom w:val="0"/>
                  <w:divBdr>
                    <w:top w:val="none" w:sz="0" w:space="0" w:color="auto"/>
                    <w:left w:val="none" w:sz="0" w:space="0" w:color="auto"/>
                    <w:bottom w:val="none" w:sz="0" w:space="0" w:color="auto"/>
                    <w:right w:val="none" w:sz="0" w:space="0" w:color="auto"/>
                  </w:divBdr>
                  <w:divsChild>
                    <w:div w:id="1618369744">
                      <w:marLeft w:val="0"/>
                      <w:marRight w:val="0"/>
                      <w:marTop w:val="0"/>
                      <w:marBottom w:val="0"/>
                      <w:divBdr>
                        <w:top w:val="none" w:sz="0" w:space="0" w:color="auto"/>
                        <w:left w:val="none" w:sz="0" w:space="0" w:color="auto"/>
                        <w:bottom w:val="none" w:sz="0" w:space="0" w:color="auto"/>
                        <w:right w:val="none" w:sz="0" w:space="0" w:color="auto"/>
                      </w:divBdr>
                    </w:div>
                  </w:divsChild>
                </w:div>
                <w:div w:id="1570774961">
                  <w:marLeft w:val="0"/>
                  <w:marRight w:val="0"/>
                  <w:marTop w:val="0"/>
                  <w:marBottom w:val="0"/>
                  <w:divBdr>
                    <w:top w:val="none" w:sz="0" w:space="0" w:color="auto"/>
                    <w:left w:val="none" w:sz="0" w:space="0" w:color="auto"/>
                    <w:bottom w:val="none" w:sz="0" w:space="0" w:color="auto"/>
                    <w:right w:val="none" w:sz="0" w:space="0" w:color="auto"/>
                  </w:divBdr>
                  <w:divsChild>
                    <w:div w:id="8133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4843">
          <w:marLeft w:val="0"/>
          <w:marRight w:val="0"/>
          <w:marTop w:val="0"/>
          <w:marBottom w:val="0"/>
          <w:divBdr>
            <w:top w:val="none" w:sz="0" w:space="0" w:color="auto"/>
            <w:left w:val="none" w:sz="0" w:space="0" w:color="auto"/>
            <w:bottom w:val="none" w:sz="0" w:space="0" w:color="auto"/>
            <w:right w:val="none" w:sz="0" w:space="0" w:color="auto"/>
          </w:divBdr>
        </w:div>
        <w:div w:id="1646423809">
          <w:marLeft w:val="0"/>
          <w:marRight w:val="0"/>
          <w:marTop w:val="0"/>
          <w:marBottom w:val="0"/>
          <w:divBdr>
            <w:top w:val="none" w:sz="0" w:space="0" w:color="auto"/>
            <w:left w:val="none" w:sz="0" w:space="0" w:color="auto"/>
            <w:bottom w:val="none" w:sz="0" w:space="0" w:color="auto"/>
            <w:right w:val="none" w:sz="0" w:space="0" w:color="auto"/>
          </w:divBdr>
        </w:div>
      </w:divsChild>
    </w:div>
    <w:div w:id="904418804">
      <w:bodyDiv w:val="1"/>
      <w:marLeft w:val="0"/>
      <w:marRight w:val="0"/>
      <w:marTop w:val="0"/>
      <w:marBottom w:val="0"/>
      <w:divBdr>
        <w:top w:val="none" w:sz="0" w:space="0" w:color="auto"/>
        <w:left w:val="none" w:sz="0" w:space="0" w:color="auto"/>
        <w:bottom w:val="none" w:sz="0" w:space="0" w:color="auto"/>
        <w:right w:val="none" w:sz="0" w:space="0" w:color="auto"/>
      </w:divBdr>
      <w:divsChild>
        <w:div w:id="1245216614">
          <w:marLeft w:val="0"/>
          <w:marRight w:val="0"/>
          <w:marTop w:val="0"/>
          <w:marBottom w:val="0"/>
          <w:divBdr>
            <w:top w:val="none" w:sz="0" w:space="0" w:color="auto"/>
            <w:left w:val="none" w:sz="0" w:space="0" w:color="auto"/>
            <w:bottom w:val="none" w:sz="0" w:space="0" w:color="auto"/>
            <w:right w:val="none" w:sz="0" w:space="0" w:color="auto"/>
          </w:divBdr>
        </w:div>
        <w:div w:id="494146584">
          <w:marLeft w:val="0"/>
          <w:marRight w:val="0"/>
          <w:marTop w:val="0"/>
          <w:marBottom w:val="0"/>
          <w:divBdr>
            <w:top w:val="none" w:sz="0" w:space="0" w:color="auto"/>
            <w:left w:val="none" w:sz="0" w:space="0" w:color="auto"/>
            <w:bottom w:val="none" w:sz="0" w:space="0" w:color="auto"/>
            <w:right w:val="none" w:sz="0" w:space="0" w:color="auto"/>
          </w:divBdr>
        </w:div>
        <w:div w:id="1892502229">
          <w:marLeft w:val="0"/>
          <w:marRight w:val="0"/>
          <w:marTop w:val="0"/>
          <w:marBottom w:val="0"/>
          <w:divBdr>
            <w:top w:val="none" w:sz="0" w:space="0" w:color="auto"/>
            <w:left w:val="none" w:sz="0" w:space="0" w:color="auto"/>
            <w:bottom w:val="none" w:sz="0" w:space="0" w:color="auto"/>
            <w:right w:val="none" w:sz="0" w:space="0" w:color="auto"/>
          </w:divBdr>
        </w:div>
        <w:div w:id="1037662304">
          <w:marLeft w:val="0"/>
          <w:marRight w:val="0"/>
          <w:marTop w:val="0"/>
          <w:marBottom w:val="0"/>
          <w:divBdr>
            <w:top w:val="none" w:sz="0" w:space="0" w:color="auto"/>
            <w:left w:val="none" w:sz="0" w:space="0" w:color="auto"/>
            <w:bottom w:val="none" w:sz="0" w:space="0" w:color="auto"/>
            <w:right w:val="none" w:sz="0" w:space="0" w:color="auto"/>
          </w:divBdr>
          <w:divsChild>
            <w:div w:id="1723210528">
              <w:marLeft w:val="0"/>
              <w:marRight w:val="0"/>
              <w:marTop w:val="0"/>
              <w:marBottom w:val="0"/>
              <w:divBdr>
                <w:top w:val="none" w:sz="0" w:space="0" w:color="auto"/>
                <w:left w:val="none" w:sz="0" w:space="0" w:color="auto"/>
                <w:bottom w:val="none" w:sz="0" w:space="0" w:color="auto"/>
                <w:right w:val="none" w:sz="0" w:space="0" w:color="auto"/>
              </w:divBdr>
            </w:div>
            <w:div w:id="1732148899">
              <w:marLeft w:val="0"/>
              <w:marRight w:val="0"/>
              <w:marTop w:val="0"/>
              <w:marBottom w:val="0"/>
              <w:divBdr>
                <w:top w:val="none" w:sz="0" w:space="0" w:color="auto"/>
                <w:left w:val="none" w:sz="0" w:space="0" w:color="auto"/>
                <w:bottom w:val="none" w:sz="0" w:space="0" w:color="auto"/>
                <w:right w:val="none" w:sz="0" w:space="0" w:color="auto"/>
              </w:divBdr>
            </w:div>
            <w:div w:id="1742438122">
              <w:marLeft w:val="0"/>
              <w:marRight w:val="0"/>
              <w:marTop w:val="0"/>
              <w:marBottom w:val="0"/>
              <w:divBdr>
                <w:top w:val="none" w:sz="0" w:space="0" w:color="auto"/>
                <w:left w:val="none" w:sz="0" w:space="0" w:color="auto"/>
                <w:bottom w:val="none" w:sz="0" w:space="0" w:color="auto"/>
                <w:right w:val="none" w:sz="0" w:space="0" w:color="auto"/>
              </w:divBdr>
            </w:div>
            <w:div w:id="10019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5886">
      <w:bodyDiv w:val="1"/>
      <w:marLeft w:val="0"/>
      <w:marRight w:val="0"/>
      <w:marTop w:val="0"/>
      <w:marBottom w:val="0"/>
      <w:divBdr>
        <w:top w:val="none" w:sz="0" w:space="0" w:color="auto"/>
        <w:left w:val="none" w:sz="0" w:space="0" w:color="auto"/>
        <w:bottom w:val="none" w:sz="0" w:space="0" w:color="auto"/>
        <w:right w:val="none" w:sz="0" w:space="0" w:color="auto"/>
      </w:divBdr>
      <w:divsChild>
        <w:div w:id="935870620">
          <w:marLeft w:val="0"/>
          <w:marRight w:val="0"/>
          <w:marTop w:val="0"/>
          <w:marBottom w:val="0"/>
          <w:divBdr>
            <w:top w:val="none" w:sz="0" w:space="0" w:color="auto"/>
            <w:left w:val="none" w:sz="0" w:space="0" w:color="auto"/>
            <w:bottom w:val="none" w:sz="0" w:space="0" w:color="auto"/>
            <w:right w:val="none" w:sz="0" w:space="0" w:color="auto"/>
          </w:divBdr>
        </w:div>
        <w:div w:id="1442997473">
          <w:marLeft w:val="0"/>
          <w:marRight w:val="0"/>
          <w:marTop w:val="0"/>
          <w:marBottom w:val="0"/>
          <w:divBdr>
            <w:top w:val="none" w:sz="0" w:space="0" w:color="auto"/>
            <w:left w:val="none" w:sz="0" w:space="0" w:color="auto"/>
            <w:bottom w:val="none" w:sz="0" w:space="0" w:color="auto"/>
            <w:right w:val="none" w:sz="0" w:space="0" w:color="auto"/>
          </w:divBdr>
        </w:div>
        <w:div w:id="1128620097">
          <w:marLeft w:val="0"/>
          <w:marRight w:val="0"/>
          <w:marTop w:val="0"/>
          <w:marBottom w:val="0"/>
          <w:divBdr>
            <w:top w:val="none" w:sz="0" w:space="0" w:color="auto"/>
            <w:left w:val="none" w:sz="0" w:space="0" w:color="auto"/>
            <w:bottom w:val="none" w:sz="0" w:space="0" w:color="auto"/>
            <w:right w:val="none" w:sz="0" w:space="0" w:color="auto"/>
          </w:divBdr>
        </w:div>
      </w:divsChild>
    </w:div>
    <w:div w:id="12959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dhomelessness.org/wp-content/uploads/2016/02/Performance-Benchmarks-and-Program-Standard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a@focusstrategie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les.hudexchange.info/resources/documents/System-Performance-Measures-Introductory-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A_Homeless_Programs@smcgov.org" TargetMode="External"/><Relationship Id="rId5" Type="http://schemas.openxmlformats.org/officeDocument/2006/relationships/numbering" Target="numbering.xml"/><Relationship Id="rId15" Type="http://schemas.openxmlformats.org/officeDocument/2006/relationships/hyperlink" Target="https://www.hud.gov/program_offices/comm_planning/coc/competi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hud.gov/hudportal/HUD?src=/program_offices/spm/gmomgmt/grantsinfo/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3012693A42F4499BA21F71CFE7894A" ma:contentTypeVersion="10" ma:contentTypeDescription="Create a new document." ma:contentTypeScope="" ma:versionID="3beeef365ef48fdfc47fa3b609297761">
  <xsd:schema xmlns:xsd="http://www.w3.org/2001/XMLSchema" xmlns:xs="http://www.w3.org/2001/XMLSchema" xmlns:p="http://schemas.microsoft.com/office/2006/metadata/properties" xmlns:ns2="b5331c80-688c-41c0-9f7b-df98b4a637df" xmlns:ns3="a0da8e84-59ae-434a-90ba-d4ba5ed3c132" targetNamespace="http://schemas.microsoft.com/office/2006/metadata/properties" ma:root="true" ma:fieldsID="42f51433e4f562024b090828a7701f08" ns2:_="" ns3:_="">
    <xsd:import namespace="b5331c80-688c-41c0-9f7b-df98b4a637df"/>
    <xsd:import namespace="a0da8e84-59ae-434a-90ba-d4ba5ed3c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31c80-688c-41c0-9f7b-df98b4a6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a8e84-59ae-434a-90ba-d4ba5ed3c1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F4E1E-3A4E-448E-AC44-48F160E75B43}">
  <ds:schemaRefs>
    <ds:schemaRef ds:uri="http://schemas.openxmlformats.org/officeDocument/2006/bibliography"/>
  </ds:schemaRefs>
</ds:datastoreItem>
</file>

<file path=customXml/itemProps2.xml><?xml version="1.0" encoding="utf-8"?>
<ds:datastoreItem xmlns:ds="http://schemas.openxmlformats.org/officeDocument/2006/customXml" ds:itemID="{0EE8360A-F538-45F4-81BC-BE615A80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31c80-688c-41c0-9f7b-df98b4a637df"/>
    <ds:schemaRef ds:uri="a0da8e84-59ae-434a-90ba-d4ba5ed3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0FAAD-581D-481A-A4F2-C07267BEBF5C}">
  <ds:schemaRefs>
    <ds:schemaRef ds:uri="http://schemas.microsoft.com/sharepoint/v3/contenttype/forms"/>
  </ds:schemaRefs>
</ds:datastoreItem>
</file>

<file path=customXml/itemProps4.xml><?xml version="1.0" encoding="utf-8"?>
<ds:datastoreItem xmlns:ds="http://schemas.openxmlformats.org/officeDocument/2006/customXml" ds:itemID="{6A6EBD8D-C1F6-4CC2-9D9E-1E5470C12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Eggers</dc:creator>
  <cp:keywords/>
  <dc:description/>
  <cp:lastModifiedBy>Jessica Silverberg</cp:lastModifiedBy>
  <cp:revision>4</cp:revision>
  <dcterms:created xsi:type="dcterms:W3CDTF">2022-08-10T14:31:00Z</dcterms:created>
  <dcterms:modified xsi:type="dcterms:W3CDTF">2022-08-10T14:32:00Z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0x010100363012693A42F4499BA21F71CFE7894A</vt:lpwstr>
  </property>
</Properties>
</file>